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B7" w:rsidRDefault="002A57B7"/>
    <w:tbl>
      <w:tblPr>
        <w:tblW w:w="10859" w:type="dxa"/>
        <w:tblInd w:w="-106" w:type="dxa"/>
        <w:tblLayout w:type="fixed"/>
        <w:tblLook w:val="0000"/>
      </w:tblPr>
      <w:tblGrid>
        <w:gridCol w:w="108"/>
        <w:gridCol w:w="5542"/>
        <w:gridCol w:w="5055"/>
        <w:gridCol w:w="154"/>
      </w:tblGrid>
      <w:tr w:rsidR="002A57B7" w:rsidRPr="00C332DB">
        <w:trPr>
          <w:trHeight w:val="44"/>
        </w:trPr>
        <w:tc>
          <w:tcPr>
            <w:tcW w:w="10859" w:type="dxa"/>
            <w:gridSpan w:val="4"/>
          </w:tcPr>
          <w:p w:rsidR="002A57B7" w:rsidRDefault="002A57B7" w:rsidP="00A97235">
            <w:pPr>
              <w:widowControl w:val="0"/>
              <w:suppressAutoHyphens/>
              <w:spacing w:before="120" w:after="12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92804">
              <w:rPr>
                <w:b/>
                <w:bCs/>
                <w:sz w:val="20"/>
                <w:szCs w:val="20"/>
                <w:lang w:val="ru-RU"/>
              </w:rPr>
              <w:t xml:space="preserve">ДОГОВОР </w:t>
            </w:r>
            <w:r>
              <w:rPr>
                <w:b/>
                <w:bCs/>
                <w:sz w:val="20"/>
                <w:szCs w:val="20"/>
                <w:lang w:val="ru-RU"/>
              </w:rPr>
              <w:t>ОКАЗАНИЯ</w:t>
            </w:r>
            <w:r w:rsidRPr="00392804">
              <w:rPr>
                <w:b/>
                <w:bCs/>
                <w:sz w:val="20"/>
                <w:szCs w:val="20"/>
                <w:lang w:val="ru-RU"/>
              </w:rPr>
              <w:t xml:space="preserve"> УСЛУГ № _____</w:t>
            </w:r>
          </w:p>
          <w:p w:rsidR="002A57B7" w:rsidRPr="00C332DB" w:rsidRDefault="002A57B7" w:rsidP="00CB658D">
            <w:pPr>
              <w:widowControl w:val="0"/>
              <w:suppressAutoHyphens/>
              <w:spacing w:before="120" w:after="120"/>
              <w:rPr>
                <w:b/>
                <w:bCs/>
                <w:sz w:val="16"/>
                <w:szCs w:val="16"/>
                <w:lang w:val="ru-RU"/>
              </w:rPr>
            </w:pPr>
          </w:p>
          <w:p w:rsidR="002A57B7" w:rsidRDefault="002A57B7" w:rsidP="00A97235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392804">
              <w:rPr>
                <w:sz w:val="20"/>
                <w:szCs w:val="20"/>
                <w:lang w:val="ru-RU"/>
              </w:rPr>
              <w:t xml:space="preserve">г. Актау                                                  </w:t>
            </w:r>
            <w:r w:rsidRPr="0045123C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</w:t>
            </w:r>
            <w:r>
              <w:rPr>
                <w:sz w:val="20"/>
                <w:szCs w:val="20"/>
                <w:lang w:val="ru-RU"/>
              </w:rPr>
              <w:t xml:space="preserve">            </w:t>
            </w:r>
            <w:r w:rsidRPr="00392804">
              <w:rPr>
                <w:sz w:val="20"/>
                <w:szCs w:val="20"/>
                <w:lang w:val="ru-RU"/>
              </w:rPr>
              <w:t>_________ г.</w:t>
            </w:r>
          </w:p>
          <w:p w:rsidR="002A57B7" w:rsidRPr="00392804" w:rsidRDefault="002A57B7" w:rsidP="00A97235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A57B7" w:rsidRPr="00C332DB">
        <w:trPr>
          <w:trHeight w:val="43"/>
        </w:trPr>
        <w:tc>
          <w:tcPr>
            <w:tcW w:w="10859" w:type="dxa"/>
            <w:gridSpan w:val="4"/>
          </w:tcPr>
          <w:p w:rsidR="002A57B7" w:rsidRPr="00392804" w:rsidRDefault="002A57B7" w:rsidP="0045123C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392804">
              <w:rPr>
                <w:b/>
                <w:bCs/>
                <w:sz w:val="20"/>
                <w:szCs w:val="20"/>
                <w:lang w:val="ru-RU"/>
              </w:rPr>
              <w:t>АО «Каражанбасмунай»</w:t>
            </w:r>
            <w:r w:rsidRPr="00392804">
              <w:rPr>
                <w:sz w:val="20"/>
                <w:szCs w:val="20"/>
                <w:lang w:val="ru-RU"/>
              </w:rPr>
              <w:t xml:space="preserve">, именуемое в дальнейшем </w:t>
            </w:r>
            <w:r w:rsidRPr="00E726EF">
              <w:rPr>
                <w:sz w:val="20"/>
                <w:szCs w:val="20"/>
                <w:lang w:val="ru-RU"/>
              </w:rPr>
              <w:t>«Заказчик»,</w:t>
            </w:r>
            <w:r w:rsidRPr="00392804">
              <w:rPr>
                <w:sz w:val="20"/>
                <w:szCs w:val="20"/>
                <w:lang w:val="ru-RU"/>
              </w:rPr>
              <w:t xml:space="preserve"> в лице </w:t>
            </w:r>
            <w:r w:rsidRPr="0039280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62C44">
              <w:rPr>
                <w:b/>
                <w:bCs/>
                <w:sz w:val="20"/>
                <w:szCs w:val="20"/>
                <w:lang w:val="ru-RU"/>
              </w:rPr>
              <w:t xml:space="preserve">_________, </w:t>
            </w:r>
            <w:r w:rsidRPr="00262C44">
              <w:rPr>
                <w:sz w:val="20"/>
                <w:szCs w:val="20"/>
                <w:lang w:val="ru-RU"/>
              </w:rPr>
              <w:t>действующего (-ие) на основании</w:t>
            </w:r>
            <w:r w:rsidRPr="00262C44">
              <w:rPr>
                <w:b/>
                <w:bCs/>
                <w:sz w:val="20"/>
                <w:szCs w:val="20"/>
                <w:lang w:val="ru-RU"/>
              </w:rPr>
              <w:t xml:space="preserve"> _________</w:t>
            </w:r>
            <w:r w:rsidRPr="00262C44">
              <w:rPr>
                <w:sz w:val="20"/>
                <w:szCs w:val="20"/>
                <w:lang w:val="ru-RU"/>
              </w:rPr>
              <w:t>,</w:t>
            </w:r>
            <w:r w:rsidRPr="00262C4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62C44">
              <w:rPr>
                <w:sz w:val="20"/>
                <w:szCs w:val="20"/>
                <w:lang w:val="ru-RU"/>
              </w:rPr>
              <w:t xml:space="preserve">с одной стороны, и </w:t>
            </w:r>
            <w:r w:rsidRPr="003A1A76">
              <w:rPr>
                <w:b/>
                <w:bCs/>
                <w:sz w:val="20"/>
                <w:szCs w:val="20"/>
                <w:lang w:val="ru-RU"/>
              </w:rPr>
              <w:t>____________</w:t>
            </w:r>
            <w:r w:rsidRPr="00262C44">
              <w:rPr>
                <w:sz w:val="20"/>
                <w:szCs w:val="20"/>
                <w:lang w:val="ru-RU"/>
              </w:rPr>
              <w:t xml:space="preserve">, именуемое в дальнейшем </w:t>
            </w:r>
            <w:r w:rsidRPr="00E726EF">
              <w:rPr>
                <w:sz w:val="20"/>
                <w:szCs w:val="20"/>
                <w:lang w:val="ru-RU"/>
              </w:rPr>
              <w:t xml:space="preserve">«Исполнитель», </w:t>
            </w:r>
            <w:r w:rsidRPr="00262C44">
              <w:rPr>
                <w:sz w:val="20"/>
                <w:szCs w:val="20"/>
                <w:lang w:val="ru-RU"/>
              </w:rPr>
              <w:t xml:space="preserve">в лице </w:t>
            </w:r>
            <w:r w:rsidRPr="00262C44">
              <w:rPr>
                <w:b/>
                <w:bCs/>
                <w:sz w:val="20"/>
                <w:szCs w:val="20"/>
                <w:lang w:val="ru-RU"/>
              </w:rPr>
              <w:t>_________</w:t>
            </w:r>
            <w:r w:rsidRPr="00262C44">
              <w:rPr>
                <w:sz w:val="20"/>
                <w:szCs w:val="20"/>
                <w:lang w:val="ru-RU"/>
              </w:rPr>
              <w:t xml:space="preserve">, действующего на основании ___________, с другой стороны </w:t>
            </w:r>
            <w:r>
              <w:rPr>
                <w:sz w:val="20"/>
                <w:szCs w:val="20"/>
                <w:lang w:val="ru-RU"/>
              </w:rPr>
              <w:t>(</w:t>
            </w:r>
            <w:r w:rsidRPr="00262C44">
              <w:rPr>
                <w:sz w:val="20"/>
                <w:szCs w:val="20"/>
                <w:lang w:val="ru-RU"/>
              </w:rPr>
              <w:t>далее совместно именуемые «Стороны»</w:t>
            </w:r>
            <w:r>
              <w:rPr>
                <w:sz w:val="20"/>
                <w:szCs w:val="20"/>
                <w:lang w:val="ru-RU"/>
              </w:rPr>
              <w:t xml:space="preserve">), в соответствии с _________ </w:t>
            </w:r>
            <w:r w:rsidRPr="000B4179">
              <w:rPr>
                <w:i/>
                <w:iCs/>
                <w:sz w:val="18"/>
                <w:szCs w:val="18"/>
                <w:lang w:val="ru-RU"/>
              </w:rPr>
              <w:t>(№ и дата протокола/решения об итогах закупа и т.д.)</w:t>
            </w:r>
            <w:r w:rsidRPr="00262C44">
              <w:rPr>
                <w:sz w:val="20"/>
                <w:szCs w:val="20"/>
                <w:lang w:val="ru-RU"/>
              </w:rPr>
              <w:t xml:space="preserve"> заключили</w:t>
            </w:r>
            <w:r w:rsidRPr="00392804">
              <w:rPr>
                <w:sz w:val="20"/>
                <w:szCs w:val="20"/>
                <w:lang w:val="ru-RU"/>
              </w:rPr>
              <w:t xml:space="preserve"> настоящий Договор (далее «Договор») о нижеследующем:</w:t>
            </w:r>
          </w:p>
        </w:tc>
      </w:tr>
      <w:tr w:rsidR="002A57B7" w:rsidRPr="0045123C">
        <w:trPr>
          <w:trHeight w:val="14"/>
        </w:trPr>
        <w:tc>
          <w:tcPr>
            <w:tcW w:w="10859" w:type="dxa"/>
            <w:gridSpan w:val="4"/>
          </w:tcPr>
          <w:p w:rsidR="002A57B7" w:rsidRPr="00392804" w:rsidRDefault="002A57B7" w:rsidP="00FC70D1">
            <w:pPr>
              <w:widowControl w:val="0"/>
              <w:numPr>
                <w:ilvl w:val="0"/>
                <w:numId w:val="19"/>
              </w:numPr>
              <w:suppressAutoHyphens/>
              <w:spacing w:before="120" w:after="120"/>
              <w:rPr>
                <w:b/>
                <w:bCs/>
                <w:sz w:val="20"/>
                <w:szCs w:val="20"/>
                <w:lang w:val="ru-RU"/>
              </w:rPr>
            </w:pPr>
            <w:r w:rsidRPr="00392804">
              <w:rPr>
                <w:b/>
                <w:bCs/>
                <w:sz w:val="20"/>
                <w:szCs w:val="20"/>
                <w:lang w:val="ru-RU"/>
              </w:rPr>
              <w:t>П</w:t>
            </w:r>
            <w:r>
              <w:rPr>
                <w:b/>
                <w:bCs/>
                <w:sz w:val="20"/>
                <w:szCs w:val="20"/>
                <w:lang w:val="ru-RU"/>
              </w:rPr>
              <w:t>редмет договора</w:t>
            </w:r>
          </w:p>
        </w:tc>
      </w:tr>
      <w:tr w:rsidR="002A57B7" w:rsidRPr="00C332DB">
        <w:trPr>
          <w:trHeight w:val="24"/>
        </w:trPr>
        <w:tc>
          <w:tcPr>
            <w:tcW w:w="10859" w:type="dxa"/>
            <w:gridSpan w:val="4"/>
          </w:tcPr>
          <w:p w:rsidR="002A57B7" w:rsidRPr="00392804" w:rsidRDefault="002A57B7" w:rsidP="00796266">
            <w:pPr>
              <w:widowControl w:val="0"/>
              <w:numPr>
                <w:ilvl w:val="1"/>
                <w:numId w:val="65"/>
              </w:numPr>
              <w:suppressAutoHyphens/>
              <w:spacing w:after="120"/>
              <w:ind w:left="1" w:hanging="1"/>
              <w:jc w:val="both"/>
              <w:rPr>
                <w:sz w:val="20"/>
                <w:szCs w:val="20"/>
                <w:lang w:val="ru-RU"/>
              </w:rPr>
            </w:pPr>
            <w:r w:rsidRPr="00392804">
              <w:rPr>
                <w:sz w:val="20"/>
                <w:szCs w:val="20"/>
                <w:lang w:val="ru-RU"/>
              </w:rPr>
              <w:t xml:space="preserve">Заказчик поручает, а Исполнитель на условиях настоящего Договора обязуется оказать услуги по </w:t>
            </w:r>
            <w:r>
              <w:rPr>
                <w:sz w:val="20"/>
                <w:szCs w:val="20"/>
                <w:lang w:val="ru-RU"/>
              </w:rPr>
              <w:t>выполнению лабораторных исследований продукта переработки промышленных отходов на предмет содержания нефтепродуктов и солей тяжелых металлов</w:t>
            </w:r>
            <w:r w:rsidRPr="00392804">
              <w:rPr>
                <w:sz w:val="20"/>
                <w:szCs w:val="20"/>
                <w:lang w:val="ru-RU"/>
              </w:rPr>
              <w:t xml:space="preserve">  (далее по тексту «Услуги»). </w:t>
            </w:r>
          </w:p>
        </w:tc>
      </w:tr>
      <w:tr w:rsidR="002A57B7" w:rsidRPr="00C332DB">
        <w:trPr>
          <w:trHeight w:val="198"/>
        </w:trPr>
        <w:tc>
          <w:tcPr>
            <w:tcW w:w="10859" w:type="dxa"/>
            <w:gridSpan w:val="4"/>
          </w:tcPr>
          <w:p w:rsidR="002A57B7" w:rsidRDefault="002A57B7" w:rsidP="00FC70D1">
            <w:pPr>
              <w:widowControl w:val="0"/>
              <w:suppressAutoHyphens/>
              <w:spacing w:before="120" w:after="120"/>
              <w:ind w:firstLine="34"/>
              <w:rPr>
                <w:b/>
                <w:bCs/>
                <w:sz w:val="20"/>
                <w:szCs w:val="20"/>
                <w:lang w:val="ru-RU"/>
              </w:rPr>
            </w:pPr>
            <w:r w:rsidRPr="00FC70D1">
              <w:rPr>
                <w:b/>
                <w:bCs/>
                <w:sz w:val="20"/>
                <w:szCs w:val="20"/>
                <w:lang w:val="ru-RU"/>
              </w:rPr>
              <w:t xml:space="preserve">2. </w:t>
            </w:r>
            <w:r>
              <w:rPr>
                <w:b/>
                <w:bCs/>
                <w:sz w:val="20"/>
                <w:szCs w:val="20"/>
                <w:lang w:val="ru-RU"/>
              </w:rPr>
              <w:t>Порядок и срок оказания Услуг</w:t>
            </w:r>
          </w:p>
          <w:p w:rsidR="002A57B7" w:rsidRPr="00C76175" w:rsidRDefault="002A57B7" w:rsidP="00FC70D1">
            <w:pPr>
              <w:widowControl w:val="0"/>
              <w:suppressAutoHyphens/>
              <w:spacing w:before="120" w:after="120"/>
              <w:rPr>
                <w:i/>
                <w:iCs/>
                <w:sz w:val="18"/>
                <w:szCs w:val="18"/>
                <w:lang w:val="ru-RU"/>
              </w:rPr>
            </w:pPr>
            <w:r w:rsidRPr="00FC70D1">
              <w:rPr>
                <w:sz w:val="20"/>
                <w:szCs w:val="20"/>
                <w:lang w:val="ru-RU"/>
              </w:rPr>
              <w:t>2.1.</w:t>
            </w:r>
            <w:r>
              <w:rPr>
                <w:sz w:val="20"/>
                <w:szCs w:val="20"/>
                <w:lang w:val="ru-RU"/>
              </w:rPr>
              <w:t>Заказчик предоставляет образцы проб Исполнителю для оказания Услуг.</w:t>
            </w:r>
          </w:p>
          <w:p w:rsidR="002A57B7" w:rsidRPr="00FC70D1" w:rsidRDefault="002A57B7" w:rsidP="00C76175">
            <w:pPr>
              <w:widowControl w:val="0"/>
              <w:suppressAutoHyphens/>
              <w:spacing w:before="120" w:after="120"/>
              <w:jc w:val="both"/>
              <w:rPr>
                <w:i/>
                <w:iCs/>
                <w:sz w:val="18"/>
                <w:szCs w:val="18"/>
                <w:lang w:val="ru-RU"/>
              </w:rPr>
            </w:pPr>
            <w:r w:rsidRPr="00FC70D1">
              <w:rPr>
                <w:sz w:val="20"/>
                <w:szCs w:val="20"/>
                <w:lang w:val="ru-RU"/>
              </w:rPr>
              <w:t>2.2.</w:t>
            </w:r>
            <w:r>
              <w:rPr>
                <w:sz w:val="20"/>
                <w:szCs w:val="20"/>
                <w:lang w:val="ru-RU"/>
              </w:rPr>
              <w:t>Исполнителем на основании предоставленных образцов проб проводятся лабораторные исследования на содержания нефтепродуктов и тяжелых металлов</w:t>
            </w:r>
          </w:p>
          <w:p w:rsidR="002A57B7" w:rsidRPr="00FC70D1" w:rsidRDefault="002A57B7" w:rsidP="00FC70D1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FC70D1">
              <w:rPr>
                <w:sz w:val="20"/>
                <w:szCs w:val="20"/>
                <w:lang w:val="ru-RU"/>
              </w:rPr>
              <w:t xml:space="preserve">2.3. </w:t>
            </w:r>
            <w:r>
              <w:rPr>
                <w:sz w:val="20"/>
                <w:szCs w:val="20"/>
                <w:lang w:val="ru-RU"/>
              </w:rPr>
              <w:t>Место оказания Услуг</w:t>
            </w:r>
            <w:r w:rsidRPr="00FC70D1">
              <w:rPr>
                <w:sz w:val="20"/>
                <w:szCs w:val="20"/>
                <w:lang w:val="ru-RU"/>
              </w:rPr>
              <w:t xml:space="preserve"> </w:t>
            </w:r>
            <w:r w:rsidRPr="00262C44">
              <w:rPr>
                <w:sz w:val="20"/>
                <w:szCs w:val="20"/>
                <w:lang w:val="ru-RU"/>
              </w:rPr>
              <w:t>–</w:t>
            </w:r>
            <w:r w:rsidRPr="00FC70D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лаборатория Исполнителя</w:t>
            </w:r>
            <w:r w:rsidRPr="00262C44">
              <w:rPr>
                <w:sz w:val="20"/>
                <w:szCs w:val="20"/>
                <w:lang w:val="ru-RU"/>
              </w:rPr>
              <w:t>.</w:t>
            </w:r>
          </w:p>
          <w:p w:rsidR="002A57B7" w:rsidRPr="00392804" w:rsidRDefault="002A57B7" w:rsidP="00FC70D1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FC70D1">
              <w:rPr>
                <w:sz w:val="20"/>
                <w:szCs w:val="20"/>
                <w:lang w:val="ru-RU"/>
              </w:rPr>
              <w:t xml:space="preserve">2.4. </w:t>
            </w:r>
            <w:r w:rsidRPr="00392804">
              <w:rPr>
                <w:sz w:val="20"/>
                <w:szCs w:val="20"/>
                <w:lang w:val="ru-RU"/>
              </w:rPr>
              <w:t xml:space="preserve">Услуги по настоящему Договору должны быть оказаны Исполнителем в полном объеме в течение </w:t>
            </w:r>
            <w:r>
              <w:rPr>
                <w:sz w:val="20"/>
                <w:szCs w:val="20"/>
                <w:lang w:val="ru-RU"/>
              </w:rPr>
              <w:t>всего срока действия договора с момента подписания</w:t>
            </w:r>
            <w:r w:rsidRPr="00392804">
              <w:rPr>
                <w:sz w:val="20"/>
                <w:szCs w:val="20"/>
                <w:lang w:val="ru-RU"/>
              </w:rPr>
              <w:t xml:space="preserve"> </w:t>
            </w:r>
            <w:r w:rsidRPr="00CA5496">
              <w:rPr>
                <w:sz w:val="20"/>
                <w:szCs w:val="20"/>
                <w:lang w:val="ru-RU"/>
              </w:rPr>
              <w:t>согласно Графику оказания Услуг (Приложение А к настоящему Договору) в котором указываются сроки выполнения отдельных стадий Услуг</w:t>
            </w:r>
            <w:r w:rsidRPr="00CA5496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2A57B7" w:rsidRDefault="002A57B7" w:rsidP="000161E8">
            <w:pPr>
              <w:widowControl w:val="0"/>
              <w:tabs>
                <w:tab w:val="num" w:pos="612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FC70D1">
              <w:rPr>
                <w:sz w:val="20"/>
                <w:szCs w:val="20"/>
                <w:lang w:val="ru-RU"/>
              </w:rPr>
              <w:t xml:space="preserve">2.5. </w:t>
            </w:r>
            <w:r>
              <w:rPr>
                <w:sz w:val="20"/>
                <w:szCs w:val="20"/>
                <w:lang w:val="ru-RU"/>
              </w:rPr>
              <w:t xml:space="preserve">До начала оказания Услуг Исполнитель </w:t>
            </w:r>
            <w:r w:rsidRPr="006B4A42">
              <w:rPr>
                <w:sz w:val="20"/>
                <w:szCs w:val="20"/>
                <w:lang w:val="ru-RU"/>
              </w:rPr>
              <w:t>представ</w:t>
            </w:r>
            <w:r>
              <w:rPr>
                <w:sz w:val="20"/>
                <w:szCs w:val="20"/>
                <w:lang w:val="ru-RU"/>
              </w:rPr>
              <w:t xml:space="preserve">ляет </w:t>
            </w:r>
            <w:r w:rsidRPr="006B4A42">
              <w:rPr>
                <w:sz w:val="20"/>
                <w:szCs w:val="20"/>
                <w:lang w:val="ru-RU"/>
              </w:rPr>
              <w:t xml:space="preserve">Заказчику список используемых им транспортных средств для ввоза на территорию </w:t>
            </w:r>
            <w:r>
              <w:rPr>
                <w:sz w:val="20"/>
                <w:szCs w:val="20"/>
                <w:lang w:val="ru-RU"/>
              </w:rPr>
              <w:t>Заказчика</w:t>
            </w:r>
            <w:r w:rsidRPr="006B4A42">
              <w:rPr>
                <w:sz w:val="20"/>
                <w:szCs w:val="20"/>
                <w:lang w:val="ru-RU"/>
              </w:rPr>
              <w:t xml:space="preserve">, а также список работающего персонала. </w:t>
            </w:r>
          </w:p>
          <w:p w:rsidR="002A57B7" w:rsidRPr="00B01FE7" w:rsidRDefault="002A57B7" w:rsidP="000161E8">
            <w:pPr>
              <w:widowControl w:val="0"/>
              <w:tabs>
                <w:tab w:val="num" w:pos="612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B01FE7">
              <w:rPr>
                <w:sz w:val="20"/>
                <w:szCs w:val="20"/>
                <w:lang w:val="ru-RU"/>
              </w:rPr>
              <w:t xml:space="preserve">Въезд на территорию </w:t>
            </w:r>
            <w:r>
              <w:rPr>
                <w:sz w:val="20"/>
                <w:szCs w:val="20"/>
                <w:lang w:val="ru-RU"/>
              </w:rPr>
              <w:t>Заказчика</w:t>
            </w:r>
            <w:r w:rsidRPr="00B01FE7">
              <w:rPr>
                <w:sz w:val="20"/>
                <w:szCs w:val="20"/>
                <w:lang w:val="ru-RU"/>
              </w:rPr>
              <w:t xml:space="preserve"> личного автотранспорта и пребывание на ней не указанных</w:t>
            </w:r>
            <w:r>
              <w:rPr>
                <w:sz w:val="20"/>
                <w:szCs w:val="20"/>
                <w:lang w:val="ru-RU"/>
              </w:rPr>
              <w:t xml:space="preserve"> Исполнителем лиц не допускается</w:t>
            </w:r>
            <w:r w:rsidRPr="00B01FE7">
              <w:rPr>
                <w:sz w:val="20"/>
                <w:szCs w:val="20"/>
                <w:lang w:val="ru-RU"/>
              </w:rPr>
              <w:t>.</w:t>
            </w:r>
          </w:p>
          <w:p w:rsidR="002A57B7" w:rsidRPr="006B4A42" w:rsidRDefault="002A57B7" w:rsidP="009646E4">
            <w:pPr>
              <w:widowControl w:val="0"/>
              <w:tabs>
                <w:tab w:val="num" w:pos="612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0161E8">
              <w:rPr>
                <w:sz w:val="20"/>
                <w:szCs w:val="20"/>
                <w:lang w:val="ru-RU"/>
              </w:rPr>
              <w:t>2.6.</w:t>
            </w:r>
            <w:r>
              <w:rPr>
                <w:sz w:val="20"/>
                <w:szCs w:val="20"/>
                <w:lang w:val="ru-RU"/>
              </w:rPr>
              <w:t xml:space="preserve"> До начала оказания Услуг Исполнитель </w:t>
            </w:r>
            <w:r w:rsidRPr="006B4A42">
              <w:rPr>
                <w:sz w:val="20"/>
                <w:szCs w:val="20"/>
                <w:lang w:val="ru-RU"/>
              </w:rPr>
              <w:t>представ</w:t>
            </w:r>
            <w:r>
              <w:rPr>
                <w:sz w:val="20"/>
                <w:szCs w:val="20"/>
                <w:lang w:val="ru-RU"/>
              </w:rPr>
              <w:t>ляет</w:t>
            </w:r>
            <w:r w:rsidRPr="006B4A42">
              <w:rPr>
                <w:sz w:val="20"/>
                <w:szCs w:val="20"/>
                <w:lang w:val="ru-RU"/>
              </w:rPr>
              <w:t xml:space="preserve"> Заказчику полный список материалов, оборудования и инструментов, провозимых на территорию </w:t>
            </w:r>
            <w:r w:rsidRPr="009646E4">
              <w:rPr>
                <w:sz w:val="20"/>
                <w:szCs w:val="20"/>
                <w:lang w:val="ru-RU"/>
              </w:rPr>
              <w:t xml:space="preserve">Заказчика. </w:t>
            </w:r>
            <w:r w:rsidRPr="001A7849">
              <w:rPr>
                <w:sz w:val="20"/>
                <w:szCs w:val="20"/>
                <w:lang w:val="ru-RU"/>
              </w:rPr>
              <w:t xml:space="preserve">После завершения </w:t>
            </w:r>
            <w:r>
              <w:rPr>
                <w:sz w:val="20"/>
                <w:szCs w:val="20"/>
                <w:lang w:val="ru-RU"/>
              </w:rPr>
              <w:t>оказания Услуг</w:t>
            </w:r>
            <w:r w:rsidRPr="001A7849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Исполнитель</w:t>
            </w:r>
            <w:r w:rsidRPr="001A7849">
              <w:rPr>
                <w:sz w:val="20"/>
                <w:szCs w:val="20"/>
                <w:lang w:val="ru-RU"/>
              </w:rPr>
              <w:t xml:space="preserve"> предоставляет список неизрасходованных материалов, оборудования и инструментов для вывоза с территории Заказчика.</w:t>
            </w:r>
          </w:p>
          <w:p w:rsidR="002A57B7" w:rsidRDefault="002A57B7" w:rsidP="009646E4">
            <w:pPr>
              <w:pStyle w:val="BodyText2"/>
              <w:spacing w:after="1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Вывоз Исполнителем с территории Заказчика</w:t>
            </w:r>
            <w:r w:rsidRPr="00333FD7">
              <w:rPr>
                <w:b w:val="0"/>
                <w:bCs w:val="0"/>
                <w:sz w:val="20"/>
                <w:szCs w:val="20"/>
              </w:rPr>
              <w:t xml:space="preserve"> материалов, оборудования и инструментов</w:t>
            </w:r>
            <w:r>
              <w:rPr>
                <w:b w:val="0"/>
                <w:bCs w:val="0"/>
                <w:sz w:val="20"/>
                <w:szCs w:val="20"/>
              </w:rPr>
              <w:t xml:space="preserve"> или иного имущества, не принадлежащего Исполнителю, не допускается.</w:t>
            </w:r>
          </w:p>
          <w:p w:rsidR="002A57B7" w:rsidRDefault="002A57B7" w:rsidP="009646E4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07153A">
              <w:rPr>
                <w:sz w:val="20"/>
                <w:szCs w:val="20"/>
                <w:lang w:val="ru-RU"/>
              </w:rPr>
              <w:t xml:space="preserve">В случае произведения </w:t>
            </w:r>
            <w:r>
              <w:rPr>
                <w:sz w:val="20"/>
                <w:szCs w:val="20"/>
                <w:lang w:val="ru-RU"/>
              </w:rPr>
              <w:t>Исполнителем</w:t>
            </w:r>
            <w:r w:rsidRPr="0007153A">
              <w:rPr>
                <w:sz w:val="20"/>
                <w:szCs w:val="20"/>
                <w:lang w:val="ru-RU"/>
              </w:rPr>
              <w:t xml:space="preserve"> очистки или рекул</w:t>
            </w:r>
            <w:r>
              <w:rPr>
                <w:sz w:val="20"/>
                <w:szCs w:val="20"/>
                <w:lang w:val="ru-RU"/>
              </w:rPr>
              <w:t>ь</w:t>
            </w:r>
            <w:r w:rsidRPr="0007153A">
              <w:rPr>
                <w:sz w:val="20"/>
                <w:szCs w:val="20"/>
                <w:lang w:val="ru-RU"/>
              </w:rPr>
              <w:t>тивации территории Заказчика</w:t>
            </w:r>
            <w:r>
              <w:rPr>
                <w:sz w:val="20"/>
                <w:szCs w:val="20"/>
                <w:lang w:val="ru-RU"/>
              </w:rPr>
              <w:t xml:space="preserve"> запрещается вывоз Исполнителем какого-либо имущества и/или отходов, не принадлежащих Исполнителю, а также отходов, образованных в результате пользования имуществом Заказчика</w:t>
            </w:r>
            <w:r w:rsidRPr="00B01FE7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2A57B7" w:rsidRPr="0045123C" w:rsidRDefault="002A57B7" w:rsidP="00FC70D1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0161E8">
              <w:rPr>
                <w:sz w:val="20"/>
                <w:szCs w:val="20"/>
                <w:lang w:val="ru-RU"/>
              </w:rPr>
              <w:t xml:space="preserve">2.7. </w:t>
            </w:r>
            <w:r w:rsidRPr="00392804">
              <w:rPr>
                <w:sz w:val="20"/>
                <w:szCs w:val="20"/>
                <w:lang w:val="ru-RU"/>
              </w:rPr>
              <w:t>Настоящим Исполнитель подтверждает и гарантирует, что он имеет все необходимые лицензии, разрешения и полномочия для предоставления Услуг по настоящему Договору</w:t>
            </w:r>
            <w:r w:rsidRPr="00FC70D1">
              <w:rPr>
                <w:sz w:val="20"/>
                <w:szCs w:val="20"/>
                <w:lang w:val="ru-RU"/>
              </w:rPr>
              <w:t>.</w:t>
            </w:r>
          </w:p>
        </w:tc>
      </w:tr>
      <w:tr w:rsidR="002A57B7" w:rsidRPr="00C332DB">
        <w:trPr>
          <w:trHeight w:val="41"/>
        </w:trPr>
        <w:tc>
          <w:tcPr>
            <w:tcW w:w="10859" w:type="dxa"/>
            <w:gridSpan w:val="4"/>
          </w:tcPr>
          <w:p w:rsidR="002A57B7" w:rsidRPr="0045123C" w:rsidRDefault="002A57B7" w:rsidP="00217309">
            <w:pPr>
              <w:widowControl w:val="0"/>
              <w:suppressAutoHyphens/>
              <w:spacing w:before="240" w:after="120"/>
              <w:rPr>
                <w:b/>
                <w:bCs/>
                <w:sz w:val="20"/>
                <w:szCs w:val="20"/>
                <w:lang w:val="ru-RU"/>
              </w:rPr>
            </w:pPr>
            <w:r w:rsidRPr="00801839">
              <w:rPr>
                <w:b/>
                <w:bCs/>
                <w:sz w:val="20"/>
                <w:szCs w:val="20"/>
                <w:lang w:val="ru-RU"/>
              </w:rPr>
              <w:t xml:space="preserve">3. </w:t>
            </w:r>
            <w:r w:rsidRPr="00C748F8">
              <w:rPr>
                <w:b/>
                <w:bCs/>
                <w:sz w:val="20"/>
                <w:szCs w:val="20"/>
                <w:lang w:val="ru-RU"/>
              </w:rPr>
              <w:t>С</w:t>
            </w:r>
            <w:r>
              <w:rPr>
                <w:b/>
                <w:bCs/>
                <w:sz w:val="20"/>
                <w:szCs w:val="20"/>
                <w:lang w:val="ru-RU"/>
              </w:rPr>
              <w:t>рок действия договора</w:t>
            </w:r>
          </w:p>
          <w:p w:rsidR="002A57B7" w:rsidRPr="00FC244D" w:rsidRDefault="002A57B7" w:rsidP="001525AE">
            <w:pPr>
              <w:jc w:val="both"/>
              <w:rPr>
                <w:sz w:val="20"/>
                <w:szCs w:val="20"/>
                <w:lang w:val="ru-RU"/>
              </w:rPr>
            </w:pPr>
            <w:bookmarkStart w:id="0" w:name="SUB13000"/>
            <w:bookmarkEnd w:id="0"/>
            <w:r w:rsidRPr="00FC70D1">
              <w:rPr>
                <w:sz w:val="20"/>
                <w:szCs w:val="20"/>
                <w:lang w:val="ru-RU"/>
              </w:rPr>
              <w:t>3</w:t>
            </w:r>
            <w:r w:rsidRPr="00F55AAE">
              <w:rPr>
                <w:sz w:val="20"/>
                <w:szCs w:val="20"/>
                <w:lang w:val="ru-RU"/>
              </w:rPr>
              <w:t xml:space="preserve">.1. </w:t>
            </w:r>
            <w:r w:rsidRPr="00F64F9A">
              <w:rPr>
                <w:sz w:val="20"/>
                <w:szCs w:val="20"/>
                <w:lang w:val="ru-RU"/>
              </w:rPr>
              <w:t xml:space="preserve">Настоящий Договор вступает в силу с </w:t>
            </w:r>
            <w:r>
              <w:rPr>
                <w:sz w:val="20"/>
                <w:szCs w:val="20"/>
                <w:lang w:val="ru-RU"/>
              </w:rPr>
              <w:t xml:space="preserve">момента подписания </w:t>
            </w:r>
            <w:r w:rsidRPr="00F64F9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 действует по 31 декабря 2012 года</w:t>
            </w:r>
            <w:r w:rsidRPr="00554CDB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а </w:t>
            </w:r>
            <w:r w:rsidRPr="00554CDB">
              <w:rPr>
                <w:sz w:val="20"/>
                <w:szCs w:val="20"/>
                <w:lang w:val="ru-RU"/>
              </w:rPr>
              <w:t>в част</w:t>
            </w:r>
            <w:r>
              <w:rPr>
                <w:sz w:val="20"/>
                <w:szCs w:val="20"/>
                <w:lang w:val="ru-RU"/>
              </w:rPr>
              <w:t xml:space="preserve">и финансовых взаиморасчетов по 31 марта 2013 года </w:t>
            </w:r>
            <w:r w:rsidRPr="000C0057">
              <w:rPr>
                <w:i/>
                <w:iCs/>
                <w:sz w:val="18"/>
                <w:szCs w:val="18"/>
                <w:lang w:val="ru-RU" w:eastAsia="ja-JP"/>
              </w:rPr>
              <w:t>(</w:t>
            </w:r>
            <w:r w:rsidRPr="000C0057">
              <w:rPr>
                <w:i/>
                <w:iCs/>
                <w:sz w:val="18"/>
                <w:szCs w:val="18"/>
                <w:lang w:val="ru-RU"/>
              </w:rPr>
              <w:t xml:space="preserve">при включении условия  о внесении обеспечения </w:t>
            </w:r>
            <w:r>
              <w:rPr>
                <w:i/>
                <w:iCs/>
                <w:sz w:val="18"/>
                <w:szCs w:val="18"/>
                <w:lang w:val="ru-RU"/>
              </w:rPr>
              <w:t xml:space="preserve">исполнения договора </w:t>
            </w:r>
            <w:r w:rsidRPr="000C0057">
              <w:rPr>
                <w:i/>
                <w:iCs/>
                <w:sz w:val="18"/>
                <w:szCs w:val="18"/>
                <w:lang w:val="ru-RU"/>
              </w:rPr>
              <w:t>(денежного взноса/банковской гарантии) соблюдается интервал в три месяца)</w:t>
            </w:r>
            <w:r w:rsidRPr="00F90A86">
              <w:rPr>
                <w:i/>
                <w:iCs/>
                <w:sz w:val="18"/>
                <w:szCs w:val="18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</w:tr>
      <w:tr w:rsidR="002A57B7" w:rsidRPr="00C332DB">
        <w:trPr>
          <w:trHeight w:val="14"/>
        </w:trPr>
        <w:tc>
          <w:tcPr>
            <w:tcW w:w="10859" w:type="dxa"/>
            <w:gridSpan w:val="4"/>
          </w:tcPr>
          <w:p w:rsidR="002A57B7" w:rsidRPr="000B5C3E" w:rsidRDefault="002A57B7" w:rsidP="00721BE9">
            <w:pPr>
              <w:widowControl w:val="0"/>
              <w:tabs>
                <w:tab w:val="num" w:pos="612"/>
                <w:tab w:val="num" w:pos="72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FC70D1">
              <w:rPr>
                <w:sz w:val="20"/>
                <w:szCs w:val="20"/>
                <w:lang w:val="ru-RU"/>
              </w:rPr>
              <w:t>3</w:t>
            </w:r>
            <w:r w:rsidRPr="00F55AAE">
              <w:rPr>
                <w:sz w:val="20"/>
                <w:szCs w:val="20"/>
                <w:lang w:val="ru-RU"/>
              </w:rPr>
              <w:t xml:space="preserve">.2. Заказчик </w:t>
            </w:r>
            <w:r w:rsidRPr="00F64F9A">
              <w:rPr>
                <w:sz w:val="20"/>
                <w:szCs w:val="20"/>
                <w:lang w:val="ru-RU"/>
              </w:rPr>
              <w:t>вправе в любое время и по любому основанию</w:t>
            </w:r>
            <w:r>
              <w:rPr>
                <w:sz w:val="20"/>
                <w:szCs w:val="20"/>
                <w:lang w:val="ru-RU"/>
              </w:rPr>
              <w:t xml:space="preserve">, в том числе </w:t>
            </w:r>
            <w:r w:rsidRPr="009C7018">
              <w:rPr>
                <w:rStyle w:val="s0"/>
                <w:lang w:val="ru-RU"/>
              </w:rPr>
              <w:t xml:space="preserve">в случае представления </w:t>
            </w:r>
            <w:r>
              <w:rPr>
                <w:rStyle w:val="s0"/>
                <w:lang w:val="ru-RU"/>
              </w:rPr>
              <w:t>Исполнителе</w:t>
            </w:r>
            <w:r w:rsidRPr="009C7018">
              <w:rPr>
                <w:rStyle w:val="s0"/>
                <w:lang w:val="ru-RU"/>
              </w:rPr>
              <w:t xml:space="preserve">м недостоверной информации по доле </w:t>
            </w:r>
            <w:r>
              <w:rPr>
                <w:rStyle w:val="s0"/>
                <w:lang w:val="ru-RU"/>
              </w:rPr>
              <w:t xml:space="preserve">местного </w:t>
            </w:r>
            <w:r w:rsidRPr="009C7018">
              <w:rPr>
                <w:rStyle w:val="s0"/>
                <w:lang w:val="ru-RU"/>
              </w:rPr>
              <w:t xml:space="preserve">содержания в </w:t>
            </w:r>
            <w:r>
              <w:rPr>
                <w:rStyle w:val="s0"/>
                <w:lang w:val="ru-RU"/>
              </w:rPr>
              <w:t>У</w:t>
            </w:r>
            <w:r w:rsidRPr="009C7018">
              <w:rPr>
                <w:rStyle w:val="s0"/>
                <w:lang w:val="ru-RU"/>
              </w:rPr>
              <w:t>слугах</w:t>
            </w:r>
            <w:r>
              <w:rPr>
                <w:rStyle w:val="s0"/>
                <w:lang w:val="ru-RU"/>
              </w:rPr>
              <w:t>,</w:t>
            </w:r>
            <w:r w:rsidRPr="000C0057">
              <w:rPr>
                <w:sz w:val="20"/>
                <w:szCs w:val="20"/>
                <w:lang w:val="ru-RU"/>
              </w:rPr>
              <w:t xml:space="preserve"> </w:t>
            </w:r>
            <w:r w:rsidRPr="00F64F9A">
              <w:rPr>
                <w:sz w:val="20"/>
                <w:szCs w:val="20"/>
                <w:lang w:val="ru-RU"/>
              </w:rPr>
              <w:t xml:space="preserve"> полностью либо частично отказаться от исполнения настоящего Договора в одностороннем порядке</w:t>
            </w:r>
            <w:r w:rsidRPr="00F55AAE">
              <w:rPr>
                <w:sz w:val="20"/>
                <w:szCs w:val="20"/>
                <w:lang w:val="ru-RU"/>
              </w:rPr>
              <w:t xml:space="preserve"> путем письменного извещения </w:t>
            </w:r>
            <w:r>
              <w:rPr>
                <w:sz w:val="20"/>
                <w:szCs w:val="20"/>
                <w:lang w:val="ru-RU"/>
              </w:rPr>
              <w:t>Исполнителя</w:t>
            </w:r>
            <w:r w:rsidRPr="00F55AAE">
              <w:rPr>
                <w:sz w:val="20"/>
                <w:szCs w:val="20"/>
                <w:lang w:val="ru-RU"/>
              </w:rPr>
              <w:t xml:space="preserve"> за десять (10) календарных дней до расторжения Договора, после чего Стороны проводят окончательные взаиморасчеты. При этом </w:t>
            </w:r>
            <w:r>
              <w:rPr>
                <w:sz w:val="20"/>
                <w:szCs w:val="20"/>
                <w:lang w:val="ru-RU"/>
              </w:rPr>
              <w:t>Исполнитель</w:t>
            </w:r>
            <w:r w:rsidRPr="00F55AAE">
              <w:rPr>
                <w:sz w:val="20"/>
                <w:szCs w:val="20"/>
                <w:lang w:val="ru-RU"/>
              </w:rPr>
              <w:t xml:space="preserve"> не вправе требовать от Заказчика возмещения возникших вследствие досрочного расторжения настоящего Договора убытков, за исключением реального ущерба, обоснованного и подтвержденного в соответствии с действующим законодательством.</w:t>
            </w:r>
          </w:p>
        </w:tc>
      </w:tr>
      <w:tr w:rsidR="002A57B7" w:rsidRPr="00392804">
        <w:trPr>
          <w:trHeight w:val="14"/>
        </w:trPr>
        <w:tc>
          <w:tcPr>
            <w:tcW w:w="10859" w:type="dxa"/>
            <w:gridSpan w:val="4"/>
          </w:tcPr>
          <w:p w:rsidR="002A57B7" w:rsidRPr="00392804" w:rsidRDefault="002A57B7" w:rsidP="00CD0BDA">
            <w:pPr>
              <w:widowControl w:val="0"/>
              <w:suppressAutoHyphens/>
              <w:spacing w:before="120" w:after="12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  <w:r>
              <w:rPr>
                <w:b/>
                <w:bCs/>
                <w:sz w:val="20"/>
                <w:szCs w:val="20"/>
                <w:lang w:val="ru-RU"/>
              </w:rPr>
              <w:t>Права и обязанности сторон</w:t>
            </w:r>
          </w:p>
        </w:tc>
      </w:tr>
      <w:tr w:rsidR="002A57B7" w:rsidRPr="00D81184">
        <w:trPr>
          <w:trHeight w:val="14"/>
        </w:trPr>
        <w:tc>
          <w:tcPr>
            <w:tcW w:w="10859" w:type="dxa"/>
            <w:gridSpan w:val="4"/>
          </w:tcPr>
          <w:p w:rsidR="002A57B7" w:rsidRPr="00392804" w:rsidRDefault="002A57B7" w:rsidP="00D81184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</w:t>
            </w:r>
            <w:r w:rsidRPr="00D81184">
              <w:rPr>
                <w:sz w:val="20"/>
                <w:szCs w:val="20"/>
                <w:lang w:val="ru-RU"/>
              </w:rPr>
              <w:t xml:space="preserve">.1. </w:t>
            </w:r>
            <w:r w:rsidRPr="00392804">
              <w:rPr>
                <w:sz w:val="20"/>
                <w:szCs w:val="20"/>
                <w:lang w:val="ru-RU"/>
              </w:rPr>
              <w:t>Исполнитель обязуется:</w:t>
            </w:r>
          </w:p>
        </w:tc>
      </w:tr>
      <w:tr w:rsidR="002A57B7" w:rsidRPr="00C332DB">
        <w:trPr>
          <w:trHeight w:val="64"/>
        </w:trPr>
        <w:tc>
          <w:tcPr>
            <w:tcW w:w="10859" w:type="dxa"/>
            <w:gridSpan w:val="4"/>
          </w:tcPr>
          <w:p w:rsidR="002A57B7" w:rsidRPr="00392804" w:rsidRDefault="002A57B7" w:rsidP="00C745A2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796266">
              <w:rPr>
                <w:sz w:val="20"/>
                <w:szCs w:val="20"/>
                <w:lang w:val="ru-RU"/>
              </w:rPr>
              <w:t>4</w:t>
            </w:r>
            <w:r w:rsidRPr="00D81184">
              <w:rPr>
                <w:sz w:val="20"/>
                <w:szCs w:val="20"/>
                <w:lang w:val="ru-RU"/>
              </w:rPr>
              <w:t xml:space="preserve">.1.1. </w:t>
            </w:r>
            <w:r w:rsidRPr="00392804">
              <w:rPr>
                <w:sz w:val="20"/>
                <w:szCs w:val="20"/>
                <w:lang w:val="ru-RU"/>
              </w:rPr>
              <w:t>предоставлять Услуги, предусмотренные настоящим Договором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r w:rsidRPr="00392804">
              <w:rPr>
                <w:sz w:val="20"/>
                <w:szCs w:val="20"/>
                <w:lang w:val="ru-RU"/>
              </w:rPr>
              <w:t xml:space="preserve">с соблюдением требований действующих норм и правил, технических условий, 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>действующих в Республике Казахстан;</w:t>
            </w:r>
          </w:p>
          <w:p w:rsidR="002A57B7" w:rsidRPr="00392804" w:rsidRDefault="002A57B7" w:rsidP="00A97235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E22895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.1.2. </w:t>
            </w:r>
            <w:r w:rsidRPr="0058685C">
              <w:rPr>
                <w:i/>
                <w:iCs/>
                <w:sz w:val="18"/>
                <w:szCs w:val="18"/>
                <w:lang w:val="ru-RU"/>
              </w:rPr>
              <w:t>(если местом оказания Услуг является территория Заказчика)</w:t>
            </w:r>
            <w:r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92804">
              <w:rPr>
                <w:sz w:val="20"/>
                <w:szCs w:val="20"/>
                <w:lang w:val="ru-RU"/>
              </w:rPr>
              <w:t xml:space="preserve">соблюдать требования Заказчика при предоставлении Услуг, включая Политику по охране труда, технике безопасности и охране окружающей среды (Приложение </w:t>
            </w:r>
            <w:r>
              <w:rPr>
                <w:sz w:val="20"/>
                <w:szCs w:val="20"/>
                <w:lang w:val="ru-RU"/>
              </w:rPr>
              <w:t>В</w:t>
            </w:r>
            <w:r w:rsidRPr="00392804">
              <w:rPr>
                <w:sz w:val="20"/>
                <w:szCs w:val="20"/>
                <w:lang w:val="ru-RU"/>
              </w:rPr>
              <w:t xml:space="preserve"> к настоящему Договору), а также следовать всем внутренним правилам Компании касательно безопасного движения на территории месторождения Каражанбас, в том числе водители Исполнителя обязаны подчиняться указаниям инженеров группы по безопасности движения, имеющих при себе служебное удостоверение и жезл, включая, но, не ограничиваясь, останавливаться, предъявлять удостоверение, давать объяснения;</w:t>
            </w:r>
          </w:p>
        </w:tc>
      </w:tr>
      <w:tr w:rsidR="002A57B7" w:rsidRPr="00C332DB">
        <w:trPr>
          <w:trHeight w:val="17"/>
        </w:trPr>
        <w:tc>
          <w:tcPr>
            <w:tcW w:w="10859" w:type="dxa"/>
            <w:gridSpan w:val="4"/>
          </w:tcPr>
          <w:p w:rsidR="002A57B7" w:rsidRPr="00392804" w:rsidRDefault="002A57B7" w:rsidP="00C745A2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796266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.1.3. </w:t>
            </w:r>
            <w:r w:rsidRPr="00392804">
              <w:rPr>
                <w:sz w:val="20"/>
                <w:szCs w:val="20"/>
                <w:lang w:val="ru-RU"/>
              </w:rPr>
              <w:t>для оказания Услуг по Договору привлекать специалистов, квалификация, опыт и компетентность которых позволяют надлежащим образом выполнить обязанности Исполнителя по настоящему Договору;</w:t>
            </w:r>
          </w:p>
        </w:tc>
      </w:tr>
      <w:tr w:rsidR="002A57B7" w:rsidRPr="00C332DB">
        <w:trPr>
          <w:trHeight w:val="39"/>
        </w:trPr>
        <w:tc>
          <w:tcPr>
            <w:tcW w:w="10859" w:type="dxa"/>
            <w:gridSpan w:val="4"/>
          </w:tcPr>
          <w:p w:rsidR="002A57B7" w:rsidRPr="00392804" w:rsidRDefault="002A57B7" w:rsidP="00C745A2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A45A22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.1.4. </w:t>
            </w:r>
            <w:r w:rsidRPr="0058685C">
              <w:rPr>
                <w:i/>
                <w:iCs/>
                <w:sz w:val="18"/>
                <w:szCs w:val="18"/>
                <w:lang w:val="ru-RU"/>
              </w:rPr>
              <w:t>(если местом оказания Услуг является территория Заказчика)</w:t>
            </w:r>
            <w:r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92804">
              <w:rPr>
                <w:sz w:val="20"/>
                <w:szCs w:val="20"/>
                <w:lang w:val="ru-RU"/>
              </w:rPr>
              <w:t>за свой счет обеспечить своих работников спецодеждой и средствами индивидуальной защиты (очки, перчатки и т.п.), транспортом, проживанием, питьевой водой и питанием в случае поездки на месторождение Заказчика. В случае предоставления Заказчиком работникам Исполнителя транспорта, проживания, питьевой воды и питания, Заказчик вправе удержать из подлежащей оплате Исполнителю суммы стоимости фактически понесенных расходов на вышеуказанные цели;</w:t>
            </w:r>
          </w:p>
        </w:tc>
      </w:tr>
      <w:tr w:rsidR="002A57B7" w:rsidRPr="00C332DB">
        <w:trPr>
          <w:trHeight w:val="46"/>
        </w:trPr>
        <w:tc>
          <w:tcPr>
            <w:tcW w:w="10859" w:type="dxa"/>
            <w:gridSpan w:val="4"/>
          </w:tcPr>
          <w:p w:rsidR="002A57B7" w:rsidRPr="00392804" w:rsidRDefault="002A57B7" w:rsidP="00C745A2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A45A22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.1.5. </w:t>
            </w:r>
            <w:r w:rsidRPr="0058685C">
              <w:rPr>
                <w:i/>
                <w:iCs/>
                <w:sz w:val="18"/>
                <w:szCs w:val="18"/>
                <w:lang w:val="ru-RU"/>
              </w:rPr>
              <w:t>(если местом оказания Услуг является территория Заказчика)</w:t>
            </w:r>
            <w:r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92804">
              <w:rPr>
                <w:sz w:val="20"/>
                <w:szCs w:val="20"/>
                <w:lang w:val="ru-RU"/>
              </w:rPr>
              <w:t>обеспечить и гарантирует наличие письменных согласий, полученных от работников Исполнителя и персонала субподрядчиков на проведение досмотра личных вещей работников Исполнителя и субподрядчиков при въезде и выезде с месторождения Каражанбас в целях создания безопасных условий труда и в связи с существующим на территории Заказчика запретом на употребление, хранение и распространение алкоголя, наркотиков, психотропных веществ, оружия и других запрещенных и/или опасных веществ и предметов.</w:t>
            </w:r>
          </w:p>
        </w:tc>
      </w:tr>
      <w:tr w:rsidR="002A57B7" w:rsidRPr="00C332DB">
        <w:trPr>
          <w:trHeight w:val="67"/>
        </w:trPr>
        <w:tc>
          <w:tcPr>
            <w:tcW w:w="10859" w:type="dxa"/>
            <w:gridSpan w:val="4"/>
          </w:tcPr>
          <w:p w:rsidR="002A57B7" w:rsidRPr="00392804" w:rsidRDefault="002A57B7" w:rsidP="00C745A2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A45A22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.1.6. </w:t>
            </w:r>
            <w:r w:rsidRPr="0058685C">
              <w:rPr>
                <w:i/>
                <w:iCs/>
                <w:sz w:val="18"/>
                <w:szCs w:val="18"/>
                <w:lang w:val="ru-RU"/>
              </w:rPr>
              <w:t>(если местом оказания Услуг является территория Заказчика)</w:t>
            </w:r>
            <w:r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92804">
              <w:rPr>
                <w:sz w:val="20"/>
                <w:szCs w:val="20"/>
                <w:lang w:val="ru-RU"/>
              </w:rPr>
              <w:t xml:space="preserve">Исполнитель несет ответственность за несоблюдение привлекаемыми им работниками правил безопасности и охраны труда, пожарной безопасности, экологических и других требований, нарушение которых влечет за собой </w:t>
            </w:r>
            <w:r w:rsidRPr="00392804">
              <w:rPr>
                <w:spacing w:val="-3"/>
                <w:sz w:val="20"/>
                <w:szCs w:val="20"/>
                <w:lang w:val="ru-RU"/>
              </w:rPr>
              <w:t xml:space="preserve">предусмотренную законодательством ответственность. </w:t>
            </w:r>
            <w:r w:rsidRPr="00392804">
              <w:rPr>
                <w:sz w:val="20"/>
                <w:szCs w:val="20"/>
                <w:lang w:val="ru-RU"/>
              </w:rPr>
              <w:t xml:space="preserve">Серьезные нарушения процедур безопасности приводят к 24 часовой «Остановке всех работ», когда прекращается выполнение работ на время, пока Исполнитель проводит собрание по безопасности, дискуссии и брифинги со всем персоналом. Исполнителю не оплачивается 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>время простоя и любые убытки,</w:t>
            </w:r>
            <w:r w:rsidRPr="00392804">
              <w:rPr>
                <w:sz w:val="20"/>
                <w:szCs w:val="20"/>
                <w:lang w:val="ru-RU"/>
              </w:rPr>
              <w:t xml:space="preserve"> связанные с «Остановкой всех работ». Заказчик может присутствовать на всех собраниях по безопасности и дискуссиях. Продолжительное пренебрежение к технике безопасности по решению Заказчика может являться основанием для расторжения Д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>оговора, с выплатой суммы за оказанные Услуги.</w:t>
            </w:r>
          </w:p>
        </w:tc>
      </w:tr>
      <w:tr w:rsidR="002A57B7" w:rsidRPr="00C332DB">
        <w:trPr>
          <w:trHeight w:val="109"/>
        </w:trPr>
        <w:tc>
          <w:tcPr>
            <w:tcW w:w="10859" w:type="dxa"/>
            <w:gridSpan w:val="4"/>
          </w:tcPr>
          <w:p w:rsidR="002A57B7" w:rsidRPr="00392804" w:rsidRDefault="002A57B7" w:rsidP="00C745A2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A45A22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.1.7. </w:t>
            </w:r>
            <w:r w:rsidRPr="0058685C">
              <w:rPr>
                <w:i/>
                <w:iCs/>
                <w:sz w:val="18"/>
                <w:szCs w:val="18"/>
                <w:lang w:val="ru-RU"/>
              </w:rPr>
              <w:t>(если местом оказания Услуг является территория Заказчика)</w:t>
            </w:r>
            <w:r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92804">
              <w:rPr>
                <w:sz w:val="20"/>
                <w:szCs w:val="20"/>
                <w:lang w:val="ru-RU"/>
              </w:rPr>
              <w:t>Настоящим Исполнитель принимает на себя ответственность и обязуется уведомить свой, работающий на месторождении Каражанбас персонал о том, что все медицинские услуги в пунктах по оказанию медицинской помощи на месторождении предоставляются на платной основе (в том числе и работникам Заказчика).  Поэтому, в случае обращения находящегося на месторождении персонала Исполнителя за помощью в медицинские пункты, все, предъявленные медицинской организацией Заказчику счета на оплату оказанных услуг (включая и стоимость использованных лекарственных средств и материалов) персоналу Исполнителя, должны быть компенсированы последним Заказчику в полном размере.</w:t>
            </w:r>
          </w:p>
          <w:p w:rsidR="002A57B7" w:rsidRPr="00543FF2" w:rsidRDefault="002A57B7" w:rsidP="00A97235">
            <w:pPr>
              <w:widowControl w:val="0"/>
              <w:suppressAutoHyphens/>
              <w:spacing w:before="120" w:after="1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A45A22">
              <w:rPr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.1.8. </w:t>
            </w:r>
            <w:r>
              <w:rPr>
                <w:rStyle w:val="s0"/>
                <w:lang w:val="ru-RU"/>
              </w:rPr>
              <w:t>В случае привлечения Исполнителем</w:t>
            </w:r>
            <w:r w:rsidRPr="00543FF2">
              <w:rPr>
                <w:rStyle w:val="s0"/>
                <w:lang w:val="ru-RU"/>
              </w:rPr>
              <w:t xml:space="preserve"> субподрядных организаций для </w:t>
            </w:r>
            <w:r>
              <w:rPr>
                <w:rStyle w:val="s0"/>
                <w:lang w:val="ru-RU"/>
              </w:rPr>
              <w:t>оказания Услуг</w:t>
            </w:r>
            <w:r w:rsidRPr="00543FF2">
              <w:rPr>
                <w:rStyle w:val="s0"/>
                <w:lang w:val="ru-RU"/>
              </w:rPr>
              <w:t xml:space="preserve"> </w:t>
            </w:r>
            <w:r>
              <w:rPr>
                <w:rStyle w:val="s0"/>
                <w:lang w:val="ru-RU"/>
              </w:rPr>
              <w:t>Исполнитель обязуется обеспечить</w:t>
            </w:r>
            <w:r w:rsidRPr="00543FF2">
              <w:rPr>
                <w:rStyle w:val="s0"/>
                <w:lang w:val="ru-RU"/>
              </w:rPr>
              <w:t xml:space="preserve"> </w:t>
            </w:r>
            <w:r>
              <w:rPr>
                <w:rStyle w:val="s0"/>
                <w:lang w:val="ru-RU"/>
              </w:rPr>
              <w:t>предоставление</w:t>
            </w:r>
            <w:r w:rsidRPr="00543FF2">
              <w:rPr>
                <w:rStyle w:val="s0"/>
                <w:lang w:val="ru-RU"/>
              </w:rPr>
              <w:t xml:space="preserve"> субподрядными организациями отчета о</w:t>
            </w:r>
            <w:r>
              <w:rPr>
                <w:rStyle w:val="s0"/>
                <w:lang w:val="ru-RU"/>
              </w:rPr>
              <w:t>б</w:t>
            </w:r>
            <w:r w:rsidRPr="00543FF2">
              <w:rPr>
                <w:rStyle w:val="s0"/>
                <w:lang w:val="ru-RU"/>
              </w:rPr>
              <w:t xml:space="preserve"> </w:t>
            </w:r>
            <w:r>
              <w:rPr>
                <w:rStyle w:val="s0"/>
                <w:lang w:val="ru-RU"/>
              </w:rPr>
              <w:t>оказываемых</w:t>
            </w:r>
            <w:r w:rsidRPr="00543FF2">
              <w:rPr>
                <w:rStyle w:val="s0"/>
                <w:lang w:val="ru-RU"/>
              </w:rPr>
              <w:t xml:space="preserve"> услугах по форме и в сроки, установленные </w:t>
            </w:r>
            <w:r>
              <w:rPr>
                <w:rStyle w:val="s0"/>
                <w:lang w:val="ru-RU"/>
              </w:rPr>
              <w:t>З</w:t>
            </w:r>
            <w:r w:rsidRPr="00543FF2">
              <w:rPr>
                <w:rStyle w:val="s0"/>
                <w:lang w:val="ru-RU"/>
              </w:rPr>
              <w:t>аказчиком</w:t>
            </w:r>
            <w:r>
              <w:rPr>
                <w:rStyle w:val="s0"/>
                <w:lang w:val="ru-RU"/>
              </w:rPr>
              <w:t>;</w:t>
            </w:r>
          </w:p>
          <w:p w:rsidR="002A57B7" w:rsidRPr="00392804" w:rsidRDefault="002A57B7" w:rsidP="00A97235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A45A22">
              <w:rPr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.1.9. 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>в</w:t>
            </w:r>
            <w:r w:rsidRPr="00392804">
              <w:rPr>
                <w:sz w:val="20"/>
                <w:szCs w:val="20"/>
                <w:lang w:val="ru-RU"/>
              </w:rPr>
              <w:t xml:space="preserve"> случае, если к оказанию Услуг по настоящему Договору Исполнителем привлечены какие-либо субподрядчики, Исполнитель несет ответственность за невыполнение или ненадлежащее выполнение субподрядчиками своих обязательств и несет ответственность за оказание объема Услуг, предусмотренного положениями настоящего Договора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2A57B7" w:rsidRPr="00721BE9">
        <w:trPr>
          <w:trHeight w:val="17"/>
        </w:trPr>
        <w:tc>
          <w:tcPr>
            <w:tcW w:w="10859" w:type="dxa"/>
            <w:gridSpan w:val="4"/>
          </w:tcPr>
          <w:p w:rsidR="002A57B7" w:rsidRDefault="002A57B7" w:rsidP="00801839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796266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.1.10. </w:t>
            </w:r>
            <w:r w:rsidRPr="00392804">
              <w:rPr>
                <w:sz w:val="20"/>
                <w:szCs w:val="20"/>
                <w:lang w:val="ru-RU"/>
              </w:rPr>
              <w:t>вести контроль качества предоставляемых Услуг, принимать своевременные меры по предупреждению  и устранению недостатков в предоставляемых Услугах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2A57B7" w:rsidRPr="00C332DB">
        <w:trPr>
          <w:gridBefore w:val="1"/>
          <w:trHeight w:val="11"/>
        </w:trPr>
        <w:tc>
          <w:tcPr>
            <w:tcW w:w="10859" w:type="dxa"/>
            <w:gridSpan w:val="3"/>
          </w:tcPr>
          <w:p w:rsidR="002A57B7" w:rsidRPr="00392804" w:rsidRDefault="002A57B7" w:rsidP="00C745A2">
            <w:pPr>
              <w:widowControl w:val="0"/>
              <w:tabs>
                <w:tab w:val="num" w:pos="1440"/>
              </w:tabs>
              <w:suppressAutoHyphens/>
              <w:jc w:val="both"/>
              <w:rPr>
                <w:sz w:val="20"/>
                <w:szCs w:val="20"/>
                <w:lang w:val="ru-RU"/>
              </w:rPr>
            </w:pPr>
            <w:r w:rsidRPr="00796266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.</w:t>
            </w:r>
            <w:r w:rsidRPr="0030417B">
              <w:rPr>
                <w:sz w:val="20"/>
                <w:szCs w:val="20"/>
                <w:lang w:val="ru-RU"/>
              </w:rPr>
              <w:t>2</w:t>
            </w:r>
            <w:r w:rsidRPr="00D81184">
              <w:rPr>
                <w:sz w:val="20"/>
                <w:szCs w:val="20"/>
                <w:lang w:val="ru-RU"/>
              </w:rPr>
              <w:t xml:space="preserve">. </w:t>
            </w:r>
            <w:r w:rsidRPr="00392804">
              <w:rPr>
                <w:sz w:val="20"/>
                <w:szCs w:val="20"/>
                <w:lang w:val="ru-RU"/>
              </w:rPr>
              <w:t>Заказчик обязуется</w:t>
            </w:r>
            <w:r w:rsidRPr="0030417B">
              <w:rPr>
                <w:sz w:val="20"/>
                <w:szCs w:val="20"/>
                <w:lang w:val="ru-RU"/>
              </w:rPr>
              <w:t xml:space="preserve"> 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>своевременно оплатить Услуги, оказанные Исполнителем по настоящему Договору</w:t>
            </w:r>
            <w:r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A57B7" w:rsidRPr="00C332DB">
        <w:trPr>
          <w:gridBefore w:val="1"/>
          <w:trHeight w:val="35"/>
        </w:trPr>
        <w:tc>
          <w:tcPr>
            <w:tcW w:w="10859" w:type="dxa"/>
            <w:gridSpan w:val="3"/>
          </w:tcPr>
          <w:p w:rsidR="002A57B7" w:rsidRPr="00392804" w:rsidRDefault="002A57B7" w:rsidP="00C745A2">
            <w:pPr>
              <w:widowControl w:val="0"/>
              <w:tabs>
                <w:tab w:val="num" w:pos="1440"/>
              </w:tabs>
              <w:suppressAutoHyphens/>
              <w:jc w:val="both"/>
              <w:rPr>
                <w:sz w:val="20"/>
                <w:szCs w:val="20"/>
                <w:lang w:val="ru-RU"/>
              </w:rPr>
            </w:pPr>
            <w:r w:rsidRPr="00796266">
              <w:rPr>
                <w:sz w:val="20"/>
                <w:szCs w:val="20"/>
                <w:lang w:val="ru-RU"/>
              </w:rPr>
              <w:t>4</w:t>
            </w:r>
            <w:r w:rsidRPr="0030417B">
              <w:rPr>
                <w:sz w:val="20"/>
                <w:szCs w:val="20"/>
                <w:lang w:val="ru-RU"/>
              </w:rPr>
              <w:t>.3</w:t>
            </w:r>
            <w:r w:rsidRPr="00D81184">
              <w:rPr>
                <w:sz w:val="20"/>
                <w:szCs w:val="20"/>
                <w:lang w:val="ru-RU"/>
              </w:rPr>
              <w:t xml:space="preserve">. </w:t>
            </w:r>
            <w:r w:rsidRPr="00392804">
              <w:rPr>
                <w:sz w:val="20"/>
                <w:szCs w:val="20"/>
                <w:lang w:val="ru-RU"/>
              </w:rPr>
              <w:t>Заказчик вправе осуществлять контроль над качеством Услуг Исполнителя и соответствия этих Услуг требованиям, принятым в РК на любом этапе предоставления Услуг.</w:t>
            </w:r>
          </w:p>
          <w:p w:rsidR="002A57B7" w:rsidRPr="00392804" w:rsidRDefault="002A57B7" w:rsidP="00A97235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392804">
              <w:rPr>
                <w:sz w:val="20"/>
                <w:szCs w:val="20"/>
                <w:lang w:val="ru-RU"/>
              </w:rPr>
              <w:t>Заказчик имеет право доступа к любой технической или иной информации Исполнителя по вопросам настоящего Договора.</w:t>
            </w:r>
          </w:p>
        </w:tc>
      </w:tr>
      <w:tr w:rsidR="002A57B7" w:rsidRPr="0030417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F5493F">
            <w:pPr>
              <w:widowControl w:val="0"/>
              <w:suppressAutoHyphens/>
              <w:ind w:left="360" w:hanging="359"/>
              <w:rPr>
                <w:b/>
                <w:bCs/>
                <w:sz w:val="20"/>
                <w:szCs w:val="20"/>
                <w:lang w:val="ru-RU"/>
              </w:rPr>
            </w:pPr>
            <w:r w:rsidRPr="00796266">
              <w:rPr>
                <w:b/>
                <w:bCs/>
                <w:sz w:val="20"/>
                <w:szCs w:val="20"/>
                <w:lang w:val="ru-RU"/>
              </w:rPr>
              <w:t>5</w:t>
            </w:r>
            <w:r w:rsidRPr="00604C34">
              <w:rPr>
                <w:b/>
                <w:bCs/>
                <w:sz w:val="20"/>
                <w:szCs w:val="20"/>
                <w:lang w:val="ru-RU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ru-RU"/>
              </w:rPr>
              <w:t>Сдача и приемка Услуг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340B66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796266">
              <w:rPr>
                <w:sz w:val="20"/>
                <w:szCs w:val="20"/>
                <w:lang w:val="ru-RU"/>
              </w:rPr>
              <w:t>5</w:t>
            </w:r>
            <w:r w:rsidRPr="00604C34">
              <w:rPr>
                <w:sz w:val="20"/>
                <w:szCs w:val="20"/>
                <w:lang w:val="ru-RU"/>
              </w:rPr>
              <w:t xml:space="preserve">.1. </w:t>
            </w:r>
            <w:r w:rsidRPr="00392804">
              <w:rPr>
                <w:sz w:val="20"/>
                <w:szCs w:val="20"/>
                <w:lang w:val="ru-RU"/>
              </w:rPr>
              <w:t xml:space="preserve">Исполнитель не позднее 5 (пяти) рабочих дней после </w:t>
            </w:r>
            <w:r w:rsidRPr="00F73478">
              <w:rPr>
                <w:sz w:val="20"/>
                <w:szCs w:val="20"/>
                <w:lang w:val="ru-RU"/>
              </w:rPr>
              <w:t>завершения оказания Услуг по настоящему Договору в полном объеме</w:t>
            </w:r>
            <w:r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92804">
              <w:rPr>
                <w:sz w:val="20"/>
                <w:szCs w:val="20"/>
                <w:lang w:val="ru-RU"/>
              </w:rPr>
              <w:t>должен предоставить Заказчику на подписание (в двух экземплярах, подписанных со стороны Исполнителя) Акт приема-сдачи оказанных по Договору Услуг (далее – «Акт приема-сдачи»).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796266">
              <w:rPr>
                <w:sz w:val="20"/>
                <w:szCs w:val="20"/>
                <w:lang w:val="ru-RU"/>
              </w:rPr>
              <w:t>5</w:t>
            </w:r>
            <w:r w:rsidRPr="00604C34">
              <w:rPr>
                <w:sz w:val="20"/>
                <w:szCs w:val="20"/>
                <w:lang w:val="ru-RU"/>
              </w:rPr>
              <w:t xml:space="preserve">.2. </w:t>
            </w:r>
            <w:r w:rsidRPr="00392804">
              <w:rPr>
                <w:sz w:val="20"/>
                <w:szCs w:val="20"/>
                <w:lang w:val="ru-RU"/>
              </w:rPr>
              <w:t>При отсутствии замечаний в оказанных Услугах, Заказчик подписывает и направляет Исполнителю Акт приема-сдачи. При наличии замечаний Заказчик отказывает в подписании соответствующего акта. В случае отказа Заказчика Сторонами</w:t>
            </w:r>
            <w:r>
              <w:rPr>
                <w:sz w:val="20"/>
                <w:szCs w:val="20"/>
                <w:lang w:val="ru-RU"/>
              </w:rPr>
              <w:t xml:space="preserve">, при наличии соответствующего требования со стороны Заказчика, </w:t>
            </w:r>
            <w:r w:rsidRPr="00392804">
              <w:rPr>
                <w:sz w:val="20"/>
                <w:szCs w:val="20"/>
                <w:lang w:val="ru-RU"/>
              </w:rPr>
              <w:t>составляется двусторонний акт с перечнем необходимых доработок и сроков их выполнения.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F807BE" w:rsidRDefault="002A57B7" w:rsidP="00A97235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A45A22">
              <w:rPr>
                <w:sz w:val="20"/>
                <w:szCs w:val="20"/>
                <w:lang w:val="ru-RU"/>
              </w:rPr>
              <w:t>5</w:t>
            </w:r>
            <w:r w:rsidRPr="00604C34">
              <w:rPr>
                <w:sz w:val="20"/>
                <w:szCs w:val="20"/>
                <w:lang w:val="ru-RU"/>
              </w:rPr>
              <w:t xml:space="preserve">.3. </w:t>
            </w:r>
            <w:r w:rsidRPr="00F55AA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Е</w:t>
            </w:r>
            <w:r w:rsidRPr="00F55AAE">
              <w:rPr>
                <w:sz w:val="20"/>
                <w:szCs w:val="20"/>
                <w:lang w:val="ru-RU"/>
              </w:rPr>
              <w:t xml:space="preserve">сли в случаях, предусмотренных законодательством, использование результатов </w:t>
            </w:r>
            <w:r>
              <w:rPr>
                <w:sz w:val="20"/>
                <w:szCs w:val="20"/>
                <w:lang w:val="ru-RU"/>
              </w:rPr>
              <w:t>оказанных Услуг</w:t>
            </w:r>
            <w:r w:rsidRPr="00F55AAE">
              <w:rPr>
                <w:sz w:val="20"/>
                <w:szCs w:val="20"/>
                <w:lang w:val="ru-RU"/>
              </w:rPr>
              <w:t xml:space="preserve"> без получения предварительного </w:t>
            </w:r>
            <w:r>
              <w:rPr>
                <w:sz w:val="20"/>
                <w:szCs w:val="20"/>
                <w:lang w:val="ru-RU"/>
              </w:rPr>
              <w:t xml:space="preserve">утверждения </w:t>
            </w:r>
            <w:r w:rsidRPr="00F55AAE">
              <w:rPr>
                <w:sz w:val="20"/>
                <w:szCs w:val="20"/>
                <w:lang w:val="ru-RU"/>
              </w:rPr>
              <w:t xml:space="preserve">(аттестации, разрешения, регистрации, допуска) соответствующими государственными органами не допускается, </w:t>
            </w:r>
            <w:r>
              <w:rPr>
                <w:sz w:val="20"/>
                <w:szCs w:val="20"/>
                <w:lang w:val="ru-RU"/>
              </w:rPr>
              <w:t xml:space="preserve">Исполнитель </w:t>
            </w:r>
            <w:r w:rsidRPr="00F55AAE">
              <w:rPr>
                <w:sz w:val="20"/>
                <w:szCs w:val="20"/>
                <w:lang w:val="ru-RU"/>
              </w:rPr>
              <w:t>обязан предпринять все необходимые меры по защите интересо</w:t>
            </w:r>
            <w:r>
              <w:rPr>
                <w:sz w:val="20"/>
                <w:szCs w:val="20"/>
                <w:lang w:val="ru-RU"/>
              </w:rPr>
              <w:t>в Заказчика и получении такого утверждения</w:t>
            </w:r>
            <w:r w:rsidRPr="00F55AAE">
              <w:rPr>
                <w:sz w:val="20"/>
                <w:szCs w:val="20"/>
                <w:lang w:val="ru-RU"/>
              </w:rPr>
              <w:t>.</w:t>
            </w:r>
            <w:r w:rsidRPr="00DD1159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056704" w:rsidRDefault="002A57B7" w:rsidP="00C745A2">
            <w:pPr>
              <w:widowControl w:val="0"/>
              <w:suppressAutoHyphens/>
              <w:jc w:val="both"/>
              <w:rPr>
                <w:sz w:val="20"/>
                <w:szCs w:val="20"/>
                <w:lang w:val="ru-RU"/>
              </w:rPr>
            </w:pPr>
            <w:r w:rsidRPr="00796266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.</w:t>
            </w:r>
            <w:r w:rsidRPr="0030417B">
              <w:rPr>
                <w:sz w:val="20"/>
                <w:szCs w:val="20"/>
                <w:lang w:val="ru-RU"/>
              </w:rPr>
              <w:t>4</w:t>
            </w:r>
            <w:r w:rsidRPr="00F55AAE">
              <w:rPr>
                <w:sz w:val="20"/>
                <w:szCs w:val="20"/>
                <w:lang w:val="ru-RU"/>
              </w:rPr>
              <w:t xml:space="preserve">. В </w:t>
            </w:r>
            <w:r>
              <w:rPr>
                <w:sz w:val="20"/>
                <w:szCs w:val="20"/>
                <w:lang w:val="ru-RU"/>
              </w:rPr>
              <w:t>случае неполучения Исполнителем</w:t>
            </w:r>
            <w:r w:rsidRPr="00F55AAE">
              <w:rPr>
                <w:sz w:val="20"/>
                <w:szCs w:val="20"/>
                <w:lang w:val="ru-RU"/>
              </w:rPr>
              <w:t xml:space="preserve"> </w:t>
            </w:r>
            <w:r w:rsidRPr="00F55AAE">
              <w:rPr>
                <w:color w:val="000000"/>
                <w:sz w:val="20"/>
                <w:szCs w:val="20"/>
                <w:lang w:val="ru-RU"/>
              </w:rPr>
              <w:t xml:space="preserve">необходимого </w:t>
            </w:r>
            <w:r>
              <w:rPr>
                <w:color w:val="000000"/>
                <w:sz w:val="20"/>
                <w:szCs w:val="20"/>
                <w:lang w:val="ru-RU"/>
              </w:rPr>
              <w:t>утверждения</w:t>
            </w:r>
            <w:r w:rsidRPr="00F55AAE">
              <w:rPr>
                <w:color w:val="000000"/>
                <w:sz w:val="20"/>
                <w:szCs w:val="20"/>
                <w:lang w:val="ru-RU"/>
              </w:rPr>
              <w:t xml:space="preserve"> по настоящему</w:t>
            </w:r>
            <w:r w:rsidRPr="00F55AAE">
              <w:rPr>
                <w:sz w:val="20"/>
                <w:szCs w:val="20"/>
                <w:lang w:val="ru-RU"/>
              </w:rPr>
              <w:t xml:space="preserve"> Договору</w:t>
            </w:r>
            <w:r>
              <w:rPr>
                <w:sz w:val="20"/>
                <w:szCs w:val="20"/>
                <w:lang w:val="ru-RU"/>
              </w:rPr>
              <w:t xml:space="preserve"> в установленные Заказчиком сроки</w:t>
            </w:r>
            <w:r w:rsidRPr="00F55AAE">
              <w:rPr>
                <w:sz w:val="20"/>
                <w:szCs w:val="20"/>
                <w:lang w:val="ru-RU"/>
              </w:rPr>
              <w:t xml:space="preserve">, Заказчик вправе выбрать и привлечь </w:t>
            </w:r>
            <w:r>
              <w:rPr>
                <w:sz w:val="20"/>
                <w:szCs w:val="20"/>
                <w:lang w:val="ru-RU"/>
              </w:rPr>
              <w:t>третье лицо для выполнения такого утверждения</w:t>
            </w:r>
            <w:r w:rsidRPr="00F55AA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(согласования)</w:t>
            </w:r>
            <w:r w:rsidRPr="00F55AAE">
              <w:rPr>
                <w:sz w:val="20"/>
                <w:szCs w:val="20"/>
                <w:lang w:val="ru-RU"/>
              </w:rPr>
              <w:t xml:space="preserve"> за счет </w:t>
            </w:r>
            <w:r>
              <w:rPr>
                <w:sz w:val="20"/>
                <w:szCs w:val="20"/>
                <w:lang w:val="ru-RU"/>
              </w:rPr>
              <w:t>Исполнителя, предварительно известив об этом Исполнителя</w:t>
            </w:r>
            <w:r w:rsidRPr="00F55AAE">
              <w:rPr>
                <w:sz w:val="20"/>
                <w:szCs w:val="20"/>
                <w:lang w:val="ru-RU"/>
              </w:rPr>
              <w:t>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893CD2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5.5</w:t>
            </w:r>
            <w:r w:rsidRPr="007F3A35">
              <w:rPr>
                <w:sz w:val="20"/>
                <w:szCs w:val="20"/>
                <w:lang w:val="ru-RU"/>
              </w:rPr>
              <w:t xml:space="preserve">. </w:t>
            </w:r>
            <w:r w:rsidRPr="00392804">
              <w:rPr>
                <w:sz w:val="20"/>
                <w:szCs w:val="20"/>
                <w:lang w:val="ru-RU"/>
              </w:rPr>
              <w:t xml:space="preserve">При обнаружении </w:t>
            </w:r>
            <w:r>
              <w:rPr>
                <w:sz w:val="20"/>
                <w:szCs w:val="20"/>
                <w:lang w:val="ru-RU"/>
              </w:rPr>
              <w:t>(</w:t>
            </w:r>
            <w:r w:rsidRPr="004B43D6">
              <w:rPr>
                <w:sz w:val="20"/>
                <w:szCs w:val="20"/>
                <w:lang w:val="ru-RU"/>
              </w:rPr>
              <w:t>Заказчиком либо компетентными государственными организациями</w:t>
            </w:r>
            <w:r>
              <w:rPr>
                <w:sz w:val="20"/>
                <w:szCs w:val="20"/>
                <w:lang w:val="ru-RU"/>
              </w:rPr>
              <w:t>)</w:t>
            </w:r>
            <w:r w:rsidRPr="00893CD2">
              <w:rPr>
                <w:sz w:val="20"/>
                <w:szCs w:val="20"/>
                <w:lang w:val="ru-RU"/>
              </w:rPr>
              <w:t xml:space="preserve"> </w:t>
            </w:r>
            <w:r w:rsidRPr="00392804">
              <w:rPr>
                <w:sz w:val="20"/>
                <w:szCs w:val="20"/>
                <w:lang w:val="ru-RU"/>
              </w:rPr>
              <w:t xml:space="preserve">недостатков в оказанных Услугах Заказчик вправе потребовать соответствующего уменьшения вознаграждения за предоставленные Услуги, </w:t>
            </w:r>
            <w:r w:rsidRPr="00F55AAE">
              <w:rPr>
                <w:sz w:val="20"/>
                <w:szCs w:val="20"/>
                <w:lang w:val="ru-RU"/>
              </w:rPr>
              <w:t xml:space="preserve">или </w:t>
            </w:r>
            <w:r w:rsidRPr="004B43D6">
              <w:rPr>
                <w:sz w:val="20"/>
                <w:szCs w:val="20"/>
                <w:lang w:val="ru-RU"/>
              </w:rPr>
              <w:t>безвозмездно</w:t>
            </w:r>
            <w:r>
              <w:rPr>
                <w:sz w:val="20"/>
                <w:szCs w:val="20"/>
                <w:lang w:val="ru-RU"/>
              </w:rPr>
              <w:t>го</w:t>
            </w:r>
            <w:r w:rsidRPr="004B43D6">
              <w:rPr>
                <w:sz w:val="20"/>
                <w:szCs w:val="20"/>
                <w:lang w:val="ru-RU"/>
              </w:rPr>
              <w:t xml:space="preserve"> внес</w:t>
            </w:r>
            <w:r>
              <w:rPr>
                <w:sz w:val="20"/>
                <w:szCs w:val="20"/>
                <w:lang w:val="ru-RU"/>
              </w:rPr>
              <w:t>ения</w:t>
            </w:r>
            <w:r w:rsidRPr="004B43D6">
              <w:rPr>
                <w:sz w:val="20"/>
                <w:szCs w:val="20"/>
                <w:lang w:val="ru-RU"/>
              </w:rPr>
              <w:t xml:space="preserve"> исправления в результат </w:t>
            </w:r>
            <w:r>
              <w:rPr>
                <w:sz w:val="20"/>
                <w:szCs w:val="20"/>
                <w:lang w:val="ru-RU"/>
              </w:rPr>
              <w:t xml:space="preserve">Услуг, </w:t>
            </w:r>
            <w:r w:rsidRPr="00392804">
              <w:rPr>
                <w:sz w:val="20"/>
                <w:szCs w:val="20"/>
                <w:lang w:val="ru-RU"/>
              </w:rPr>
              <w:t>или повторного предоставления Услуг, или возмещения понесенных им расходов по исправлению недостатков своими средствами либо третьими лицами.</w:t>
            </w:r>
          </w:p>
          <w:p w:rsidR="002A57B7" w:rsidRPr="00A45A22" w:rsidRDefault="002A57B7" w:rsidP="00893CD2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392804">
              <w:rPr>
                <w:sz w:val="20"/>
                <w:szCs w:val="20"/>
                <w:lang w:val="ru-RU"/>
              </w:rPr>
              <w:t xml:space="preserve">Если в срок до пятнадцати дней после уведомления Исполнителя о необходимости устранения обнаруженных недостатков в оказанных Услугах они не будут устранены, Заказчик вправе расторгнуть настоящий 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>Договор в</w:t>
            </w:r>
            <w:r w:rsidRPr="00392804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392804">
              <w:rPr>
                <w:sz w:val="20"/>
                <w:szCs w:val="20"/>
                <w:lang w:val="ru-RU"/>
              </w:rPr>
              <w:t>одностороннем порядке и потребовать возмещения убытков.</w:t>
            </w:r>
          </w:p>
          <w:p w:rsidR="002A57B7" w:rsidRDefault="002A57B7" w:rsidP="00801839">
            <w:pPr>
              <w:widowControl w:val="0"/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D53124">
              <w:rPr>
                <w:sz w:val="20"/>
                <w:szCs w:val="20"/>
                <w:lang w:val="ru-RU"/>
              </w:rPr>
              <w:t>Установленные в данном пункте требования могут быть предъявлены Заказчиком в ходе оказания Услуг или при их принятии, а если нет возможности обнаружить недостатки при принятии Услуг - в течение гарантийного срока, устанавливаемого в соответствии с пунктом 7.2 Договора.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5.6. </w:t>
            </w:r>
            <w:r w:rsidRPr="004B43D6">
              <w:rPr>
                <w:sz w:val="20"/>
                <w:szCs w:val="20"/>
                <w:lang w:val="ru-RU"/>
              </w:rPr>
              <w:t xml:space="preserve">Заказчик вправе отказаться от приемки результатов </w:t>
            </w:r>
            <w:r>
              <w:rPr>
                <w:sz w:val="20"/>
                <w:szCs w:val="20"/>
                <w:lang w:val="ru-RU"/>
              </w:rPr>
              <w:t>оказанных Исполнителем Услуг</w:t>
            </w:r>
            <w:r w:rsidRPr="004B43D6">
              <w:rPr>
                <w:sz w:val="20"/>
                <w:szCs w:val="20"/>
                <w:lang w:val="ru-RU"/>
              </w:rPr>
              <w:t xml:space="preserve"> в случае обнаружения недостатков, которые исключают возможность использования результатов </w:t>
            </w:r>
            <w:r>
              <w:rPr>
                <w:sz w:val="20"/>
                <w:szCs w:val="20"/>
                <w:lang w:val="ru-RU"/>
              </w:rPr>
              <w:t>услуг</w:t>
            </w:r>
            <w:r w:rsidRPr="004B43D6">
              <w:rPr>
                <w:sz w:val="20"/>
                <w:szCs w:val="20"/>
                <w:lang w:val="ru-RU"/>
              </w:rPr>
              <w:t xml:space="preserve"> для предназначенной цели и не могут быть устранены </w:t>
            </w:r>
            <w:r>
              <w:rPr>
                <w:sz w:val="20"/>
                <w:szCs w:val="20"/>
                <w:lang w:val="ru-RU"/>
              </w:rPr>
              <w:t>Исполнителем</w:t>
            </w:r>
            <w:r w:rsidRPr="004B43D6">
              <w:rPr>
                <w:sz w:val="20"/>
                <w:szCs w:val="20"/>
                <w:lang w:val="ru-RU"/>
              </w:rPr>
              <w:t>, Заказчиком или иным лицом.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30417B">
            <w:pPr>
              <w:widowControl w:val="0"/>
              <w:suppressAutoHyphens/>
              <w:spacing w:before="120" w:after="120"/>
              <w:ind w:left="360" w:hanging="359"/>
              <w:rPr>
                <w:b/>
                <w:bCs/>
                <w:sz w:val="20"/>
                <w:szCs w:val="20"/>
                <w:lang w:val="ru-RU"/>
              </w:rPr>
            </w:pPr>
            <w:r w:rsidRPr="00801839">
              <w:rPr>
                <w:b/>
                <w:bCs/>
                <w:sz w:val="20"/>
                <w:szCs w:val="20"/>
                <w:lang w:val="ru-RU"/>
              </w:rPr>
              <w:t>6</w:t>
            </w:r>
            <w:r w:rsidRPr="0030417B">
              <w:rPr>
                <w:b/>
                <w:bCs/>
                <w:sz w:val="20"/>
                <w:szCs w:val="20"/>
                <w:lang w:val="ru-RU"/>
              </w:rPr>
              <w:t xml:space="preserve">. </w:t>
            </w:r>
            <w:r w:rsidRPr="000C0057">
              <w:rPr>
                <w:b/>
                <w:bCs/>
                <w:sz w:val="20"/>
                <w:szCs w:val="20"/>
                <w:lang w:val="ru-RU"/>
              </w:rPr>
              <w:t xml:space="preserve">Общая </w:t>
            </w:r>
            <w:r>
              <w:rPr>
                <w:b/>
                <w:bCs/>
                <w:sz w:val="20"/>
                <w:szCs w:val="20"/>
                <w:lang w:val="ru-RU"/>
              </w:rPr>
              <w:t>стоимость</w:t>
            </w:r>
            <w:r w:rsidRPr="000C0057">
              <w:rPr>
                <w:b/>
                <w:bCs/>
                <w:sz w:val="20"/>
                <w:szCs w:val="20"/>
                <w:lang w:val="ru-RU"/>
              </w:rPr>
              <w:t xml:space="preserve"> Договора и порядок расчетов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4149A1">
            <w:pPr>
              <w:pStyle w:val="BodyText3"/>
              <w:spacing w:after="120"/>
              <w:rPr>
                <w:sz w:val="20"/>
                <w:szCs w:val="20"/>
                <w:lang w:val="ru-RU"/>
              </w:rPr>
            </w:pPr>
            <w:r w:rsidRPr="00796266">
              <w:rPr>
                <w:sz w:val="20"/>
                <w:szCs w:val="20"/>
                <w:lang w:val="ru-RU"/>
              </w:rPr>
              <w:t>6</w:t>
            </w:r>
            <w:r w:rsidRPr="00392804">
              <w:rPr>
                <w:sz w:val="20"/>
                <w:szCs w:val="20"/>
                <w:lang w:val="ru-RU"/>
              </w:rPr>
              <w:t xml:space="preserve">.1. Общая стоимость </w:t>
            </w:r>
            <w:r>
              <w:rPr>
                <w:sz w:val="20"/>
                <w:szCs w:val="20"/>
                <w:lang w:val="ru-RU"/>
              </w:rPr>
              <w:t xml:space="preserve">Договора </w:t>
            </w:r>
            <w:r w:rsidRPr="00372B62">
              <w:rPr>
                <w:sz w:val="20"/>
                <w:szCs w:val="20"/>
                <w:lang w:val="ru-RU"/>
              </w:rPr>
              <w:t xml:space="preserve">составляет </w:t>
            </w:r>
            <w:r w:rsidRPr="000C0057">
              <w:rPr>
                <w:sz w:val="20"/>
                <w:szCs w:val="20"/>
                <w:lang w:val="ru-RU"/>
              </w:rPr>
              <w:t xml:space="preserve">_______ </w:t>
            </w:r>
            <w:r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0C0057">
              <w:rPr>
                <w:sz w:val="20"/>
                <w:szCs w:val="20"/>
                <w:lang w:val="ru-RU"/>
              </w:rPr>
              <w:t xml:space="preserve">(__________ </w:t>
            </w:r>
            <w:r w:rsidRPr="000C0057">
              <w:rPr>
                <w:i/>
                <w:iCs/>
                <w:sz w:val="18"/>
                <w:szCs w:val="18"/>
                <w:lang w:val="ru-RU"/>
              </w:rPr>
              <w:t>(прописью)</w:t>
            </w:r>
            <w:r w:rsidRPr="00801839">
              <w:rPr>
                <w:sz w:val="20"/>
                <w:szCs w:val="20"/>
                <w:lang w:val="ru-RU"/>
              </w:rPr>
              <w:t xml:space="preserve"> с </w:t>
            </w:r>
            <w:r>
              <w:rPr>
                <w:sz w:val="20"/>
                <w:szCs w:val="20"/>
                <w:lang w:val="ru-RU"/>
              </w:rPr>
              <w:t>учетом</w:t>
            </w:r>
            <w:r w:rsidRPr="00801839">
              <w:rPr>
                <w:sz w:val="20"/>
                <w:szCs w:val="20"/>
                <w:lang w:val="ru-RU"/>
              </w:rPr>
              <w:t xml:space="preserve"> НДС</w:t>
            </w:r>
            <w:r>
              <w:rPr>
                <w:sz w:val="20"/>
                <w:szCs w:val="20"/>
                <w:lang w:val="ru-RU"/>
              </w:rPr>
              <w:t xml:space="preserve"> (если применимо)</w:t>
            </w:r>
            <w:r w:rsidRPr="00372B62">
              <w:rPr>
                <w:sz w:val="20"/>
                <w:szCs w:val="20"/>
                <w:lang w:val="ru-RU"/>
              </w:rPr>
              <w:t xml:space="preserve">, согласно </w:t>
            </w:r>
            <w:r>
              <w:rPr>
                <w:sz w:val="20"/>
                <w:szCs w:val="20"/>
                <w:lang w:val="ru-RU"/>
              </w:rPr>
              <w:t>___</w:t>
            </w:r>
            <w:r w:rsidRPr="00372B62">
              <w:rPr>
                <w:sz w:val="20"/>
                <w:szCs w:val="20"/>
                <w:lang w:val="ru-RU"/>
              </w:rPr>
              <w:t xml:space="preserve"> (Приложение </w:t>
            </w:r>
            <w:r>
              <w:rPr>
                <w:sz w:val="20"/>
                <w:szCs w:val="20"/>
              </w:rPr>
              <w:t>C</w:t>
            </w:r>
            <w:r w:rsidRPr="00372B62">
              <w:rPr>
                <w:sz w:val="20"/>
                <w:szCs w:val="20"/>
                <w:lang w:val="ru-RU"/>
              </w:rPr>
              <w:t xml:space="preserve"> к настоящему Договору), не подлежит изменению в сторону увеличения, а также включает в себя все расходы Исполнителя, связанные с </w:t>
            </w:r>
            <w:r>
              <w:rPr>
                <w:sz w:val="20"/>
                <w:szCs w:val="20"/>
                <w:lang w:val="ru-RU"/>
              </w:rPr>
              <w:t>исполнением своих обязательств</w:t>
            </w:r>
            <w:r w:rsidRPr="00372B62">
              <w:rPr>
                <w:sz w:val="20"/>
                <w:szCs w:val="20"/>
                <w:lang w:val="ru-RU"/>
              </w:rPr>
              <w:t xml:space="preserve"> по настоящему Договору, в том числе расходы по обеспечению специалистов </w:t>
            </w:r>
            <w:r>
              <w:rPr>
                <w:sz w:val="20"/>
                <w:szCs w:val="20"/>
                <w:lang w:val="ru-RU"/>
              </w:rPr>
              <w:t>Исполнителя</w:t>
            </w:r>
            <w:r w:rsidRPr="00372B62">
              <w:rPr>
                <w:sz w:val="20"/>
                <w:szCs w:val="20"/>
                <w:lang w:val="ru-RU"/>
              </w:rPr>
              <w:t xml:space="preserve"> транспортом, питанием и проживанием.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  <w:shd w:val="clear" w:color="auto" w:fill="FFFFFF"/>
          </w:tcPr>
          <w:p w:rsidR="002A57B7" w:rsidRPr="00582D67" w:rsidRDefault="002A57B7" w:rsidP="0025754E">
            <w:pPr>
              <w:shd w:val="clear" w:color="auto" w:fill="FFFF99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796266">
              <w:rPr>
                <w:sz w:val="20"/>
                <w:szCs w:val="20"/>
                <w:lang w:val="ru-RU"/>
              </w:rPr>
              <w:t>6</w:t>
            </w:r>
            <w:r w:rsidRPr="00582D67">
              <w:rPr>
                <w:sz w:val="20"/>
                <w:szCs w:val="20"/>
                <w:lang w:val="ru-RU"/>
              </w:rPr>
              <w:t xml:space="preserve">.2. </w:t>
            </w:r>
            <w:r w:rsidRPr="00582D67">
              <w:rPr>
                <w:i/>
                <w:iCs/>
                <w:sz w:val="20"/>
                <w:szCs w:val="20"/>
                <w:lang w:val="ru-RU"/>
              </w:rPr>
              <w:t>(для нерезидентов РК)</w:t>
            </w:r>
            <w:r w:rsidRPr="00582D67">
              <w:rPr>
                <w:sz w:val="20"/>
                <w:szCs w:val="20"/>
                <w:lang w:val="ru-RU"/>
              </w:rPr>
              <w:t xml:space="preserve"> Из общей стоимости </w:t>
            </w:r>
            <w:r>
              <w:rPr>
                <w:sz w:val="20"/>
                <w:szCs w:val="20"/>
                <w:lang w:val="ru-RU"/>
              </w:rPr>
              <w:t xml:space="preserve">Договора, указанной в пункте </w:t>
            </w:r>
            <w:r w:rsidRPr="00C31DBA">
              <w:rPr>
                <w:sz w:val="20"/>
                <w:szCs w:val="20"/>
                <w:lang w:val="ru-RU"/>
              </w:rPr>
              <w:t>6</w:t>
            </w:r>
            <w:r w:rsidRPr="00582D67">
              <w:rPr>
                <w:sz w:val="20"/>
                <w:szCs w:val="20"/>
                <w:lang w:val="ru-RU"/>
              </w:rPr>
              <w:t xml:space="preserve">.1. настоящего Договора, будет удержан подоходный налог, удерживаемый у источника выплаты. </w:t>
            </w:r>
            <w:r w:rsidRPr="00582D67">
              <w:rPr>
                <w:color w:val="000000"/>
                <w:sz w:val="20"/>
                <w:szCs w:val="20"/>
                <w:lang w:val="ru-RU"/>
              </w:rPr>
              <w:t xml:space="preserve">Такое удержание производится в соответствии с Налоговым Кодексом Республики Казахстан. При этом </w:t>
            </w:r>
            <w:r w:rsidRPr="00582D67">
              <w:rPr>
                <w:sz w:val="20"/>
                <w:szCs w:val="20"/>
                <w:lang w:val="ru-RU"/>
              </w:rPr>
              <w:t xml:space="preserve">Стороны вправе руководствоваться </w:t>
            </w:r>
            <w:r w:rsidRPr="00582D67">
              <w:rPr>
                <w:color w:val="000000"/>
                <w:sz w:val="20"/>
                <w:szCs w:val="20"/>
                <w:lang w:val="ru-RU"/>
              </w:rPr>
              <w:t xml:space="preserve">существующим </w:t>
            </w:r>
            <w:r w:rsidRPr="00582D67">
              <w:rPr>
                <w:rStyle w:val="s0"/>
                <w:lang w:val="ru-RU"/>
              </w:rPr>
              <w:t>международным договором в части освобождения от налогообложения или использования сниженной ставки налога</w:t>
            </w:r>
            <w:r w:rsidRPr="00582D67">
              <w:rPr>
                <w:sz w:val="20"/>
                <w:szCs w:val="20"/>
                <w:lang w:val="ru-RU"/>
              </w:rPr>
              <w:t>,</w:t>
            </w:r>
            <w:r w:rsidRPr="00582D67">
              <w:rPr>
                <w:color w:val="000000"/>
                <w:sz w:val="20"/>
                <w:szCs w:val="20"/>
                <w:lang w:val="ru-RU"/>
              </w:rPr>
              <w:t xml:space="preserve"> в случае если Исполнитель предоставляет все необходимые документы (</w:t>
            </w:r>
            <w:r w:rsidRPr="00582D67">
              <w:rPr>
                <w:sz w:val="20"/>
                <w:szCs w:val="20"/>
                <w:lang w:val="ru-RU"/>
              </w:rPr>
              <w:t xml:space="preserve">апостилированный сертификат резиденства и т.д.) </w:t>
            </w:r>
            <w:r w:rsidRPr="00582D67">
              <w:rPr>
                <w:color w:val="000000"/>
                <w:sz w:val="20"/>
                <w:szCs w:val="20"/>
                <w:lang w:val="ru-RU"/>
              </w:rPr>
              <w:t>согласно Налоговому Кодексу Республики Казахстан.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  <w:shd w:val="clear" w:color="auto" w:fill="FFFFFF"/>
          </w:tcPr>
          <w:p w:rsidR="002A57B7" w:rsidRDefault="002A57B7">
            <w:pPr>
              <w:widowControl w:val="0"/>
              <w:tabs>
                <w:tab w:val="num" w:pos="612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6.3. Настоящим Исполнитель подтверждает и согласен, что расценки, указанные в Приложении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ru-RU"/>
              </w:rPr>
              <w:t xml:space="preserve"> к настоящему Договору являются твердыми и окончательными. </w:t>
            </w:r>
          </w:p>
          <w:p w:rsidR="002A57B7" w:rsidRDefault="002A57B7">
            <w:pPr>
              <w:widowControl w:val="0"/>
              <w:tabs>
                <w:tab w:val="num" w:pos="612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6.4. В случае не учета в стоимости Услуг (Договора), стоимости отдельных видов услуг, материалов или оборудования, которые должны были быть предусмотрены для оказания Услуг в полном объеме, но по каким-либо причинам не были включены в стоимость Услуг Исполнителем, Исполнитель за свой счет несет все возможные риски увеличения стоимости Услуг.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6.5. В случае если Исполнитель является организацией инвалидов (физическим лицом - инвалидом, осуществляющим предпринимательскую деятельность), состоящей в Реестре организаций инвалидов (физических лиц - инвалидов, осуществляющих предпринимательскую деятельность) Холдинга или участником СЭЗ «Парк инновационных технологий» (при заключении Договора на закуп услуг, относящихся к приоритетным видам деятельности, соответствующим целям СЭЗ «Парк инновационных технологий» и предмету закупок Заказчика), Заказчик обязуется не позднее 30 (тридцати) календарных дней с даты заключения Договора перечислить на счет Исполнителя предоплату в размере  30 (тридцати) процентов  от суммы Договора.</w:t>
            </w:r>
          </w:p>
          <w:p w:rsidR="002A57B7" w:rsidRDefault="002A57B7">
            <w:pPr>
              <w:spacing w:after="120"/>
              <w:jc w:val="both"/>
              <w:rPr>
                <w:sz w:val="20"/>
                <w:szCs w:val="20"/>
                <w:lang w:val="ru-RU"/>
              </w:rPr>
            </w:pPr>
          </w:p>
          <w:p w:rsidR="002A57B7" w:rsidRDefault="002A57B7">
            <w:pPr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6.6. Расчет, в том числе окончательный расчет по Договору, осуществляется по факту оказания Услуг в срок не позднее 30 (тридцати) рабочих дней с даты подписания Сторонами (1) Акта приема-сдачи, на основании которого был выписан счет-фактура, и (2) акта сверки взаимных расчетов. </w:t>
            </w:r>
          </w:p>
          <w:p w:rsidR="002A57B7" w:rsidRDefault="002A57B7">
            <w:pPr>
              <w:pStyle w:val="a"/>
              <w:numPr>
                <w:ilvl w:val="0"/>
                <w:numId w:val="0"/>
              </w:num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6.7. Несмотря на иные условия Договора, в случае если Договор заключен по итогам тендера и </w:t>
            </w:r>
            <w:r>
              <w:rPr>
                <w:rStyle w:val="s00"/>
                <w:rFonts w:eastAsia="SimSun"/>
                <w:sz w:val="20"/>
                <w:szCs w:val="20"/>
              </w:rPr>
              <w:t>Договором предусматривается выплата аванса (предоплаты), Заказчик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выплачивает аванс (предоплату) в течение 20 (двадцати) рабочих дней со дня предоставления Исполнителем обеспечения возврата аванса (предоплаты), определенного Заказчиком.   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  <w:r>
              <w:rPr>
                <w:rFonts w:eastAsia="MS Mincho"/>
                <w:sz w:val="20"/>
                <w:szCs w:val="20"/>
                <w:lang w:val="ru-RU" w:eastAsia="ja-JP"/>
              </w:rPr>
              <w:t>8</w:t>
            </w:r>
            <w:r>
              <w:rPr>
                <w:sz w:val="20"/>
                <w:szCs w:val="20"/>
                <w:lang w:val="ru-RU"/>
              </w:rPr>
              <w:t>. В случае осуществления Заказчиком оплаты по настоящему Договору и неисполнения или ненадлежащего исполнения Исполнителем обязательств по настоящему Договору, Исполнитель обязуется по первому письменному требованию Заказчика и в срок, указанный Заказчиком, осуществить возврат полученных денежных средств. При нарушении срока возврата Заказчик вправе требовать уплаты Исполнителем штрафа за неправомерное пользование деньгами Заказчика в размере 5% от суммы осуществленной оплаты за каждый день просрочки.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612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6.9. Оплата производится перечислением на банковский счет Исполнителя, указанный в счете Исполнителя. Датой платежа считается дата отметки банка плательщика о принятии платежа к исполнению.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612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6.10. В случае если Заказчик оспаривает какой-либо счет полностью или частично, Заказчик должен немедленно уведомить Исполнителя об этом, а Исполнитель должен выставить заново счет на неоспариваемую часть суммы. Заказчик и Исполнитель должны приложить все усилия для немедленного разрешения всех спорных вопросов касательно оспариваемых сумм и для корректирования таковых.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612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6.11. Все расходы по настоящему Договору, связанные с перечислением денег в Республике Казахстан, несет Заказчик, а все иные расходы по перечислению денег за пределами Республики Казахстан, включая, но, не ограничиваясь, банковскими комиссиями банк - корреспондентов, несет Исполнитель. 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612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6.12. Оплата по настоящему Договору, прежде всего, погашает основной долг.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612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6.13. При расчетах с Исполнителем, Заказчик вправе уменьшить подлежащую оплате сумму на сумму штрафных санкций и/или убытков, выставляемых Заказчиком согласно положениям настоящего Договора.</w:t>
            </w:r>
          </w:p>
          <w:p w:rsidR="002A57B7" w:rsidRDefault="002A57B7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6.14. </w:t>
            </w:r>
            <w:r>
              <w:rPr>
                <w:i/>
                <w:iCs/>
                <w:sz w:val="18"/>
                <w:szCs w:val="18"/>
                <w:lang w:val="ru-RU"/>
              </w:rPr>
              <w:t>(для резидентов РК)</w:t>
            </w:r>
            <w:r>
              <w:rPr>
                <w:sz w:val="20"/>
                <w:szCs w:val="20"/>
                <w:lang w:val="ru-RU"/>
              </w:rPr>
              <w:t xml:space="preserve"> Счет-фактура, предоставляемый Исполнителем согласно условиям настоящего Договора, предоставляется Заказчику не позднее 5 (пяти) рабочих дней со дня подписания обеими Сторонами Акта приема-сдачи, на основании которого выставляется предоставляемый счет-фактура. При этом в счете-фактуре должна быть указана разбивка стоимости Услуг и накладных расходов при наличии таковых отдельной строкой.</w:t>
            </w:r>
          </w:p>
          <w:p w:rsidR="002A57B7" w:rsidRDefault="002A57B7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случае нарушения срока предоставления Исполнителем счета-фактуры, указанного в настоящем пункте, Заказчик вправе требовать от Исполнителя уплаты пени в размере 0,1 % от стоимости оказанных Услуг за каждый день просрочки.</w:t>
            </w:r>
          </w:p>
          <w:p w:rsidR="002A57B7" w:rsidRDefault="002A57B7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6.14.</w:t>
            </w:r>
            <w:r>
              <w:rPr>
                <w:i/>
                <w:iCs/>
                <w:sz w:val="18"/>
                <w:szCs w:val="18"/>
                <w:lang w:val="ru-RU"/>
              </w:rPr>
              <w:t xml:space="preserve"> (для нерезидентов РК)</w:t>
            </w:r>
            <w:r>
              <w:rPr>
                <w:sz w:val="20"/>
                <w:szCs w:val="20"/>
                <w:lang w:val="ru-RU"/>
              </w:rPr>
              <w:t xml:space="preserve"> Счет, предоставляемый Исполнителем согласно условиям настоящего Договора, предоставляется Заказчику не позднее 30 (тридцати) календарных дней со дня подписания обеими Сторонами Акта приема-сдачи, на основании которого выставляется предоставляемый счет. При этом в счете должна быть указана разбивка стоимости Услуг и накладных расходов при наличии таковых отдельной строкой.</w:t>
            </w:r>
          </w:p>
          <w:p w:rsidR="002A57B7" w:rsidRDefault="002A57B7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случае нарушения срока предоставления Исполнителем счета, указанного в настоящем пункте, Заказчик вправе требовать от Исполнителя уплаты пени в размере 0,1 % от стоимости оказанных Услуг за каждый день просрочки.</w:t>
            </w:r>
          </w:p>
        </w:tc>
      </w:tr>
      <w:tr w:rsidR="002A57B7" w:rsidRPr="007F3A35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7F3A35">
            <w:pPr>
              <w:widowControl w:val="0"/>
              <w:suppressAutoHyphens/>
              <w:spacing w:before="120" w:after="12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7F3A35">
              <w:rPr>
                <w:b/>
                <w:bCs/>
                <w:sz w:val="20"/>
                <w:szCs w:val="20"/>
                <w:lang w:val="ru-RU"/>
              </w:rPr>
              <w:t xml:space="preserve">. </w:t>
            </w:r>
            <w:r w:rsidRPr="00E510E7">
              <w:rPr>
                <w:b/>
                <w:bCs/>
                <w:sz w:val="20"/>
                <w:szCs w:val="20"/>
                <w:lang w:val="ru-RU"/>
              </w:rPr>
              <w:t>Гарантии и качество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796266">
              <w:rPr>
                <w:sz w:val="20"/>
                <w:szCs w:val="20"/>
                <w:lang w:val="ru-RU"/>
              </w:rPr>
              <w:t>7</w:t>
            </w:r>
            <w:r w:rsidRPr="007F3A35">
              <w:rPr>
                <w:sz w:val="20"/>
                <w:szCs w:val="20"/>
                <w:lang w:val="ru-RU"/>
              </w:rPr>
              <w:t xml:space="preserve">.1. </w:t>
            </w:r>
            <w:r w:rsidRPr="00392804">
              <w:rPr>
                <w:sz w:val="20"/>
                <w:szCs w:val="20"/>
                <w:lang w:val="ru-RU"/>
              </w:rPr>
              <w:t>Исполнитель гарантирует, что используемые им для предоставления Услуг оборудование и материалы, а также качество предоставляемых Услуг будут соответствовать стандартам, техническим условиям, экологическим нормам, принятым в Республике Казахстан, и удовлетворять требованиям Заказчика.</w:t>
            </w:r>
          </w:p>
          <w:p w:rsidR="002A57B7" w:rsidRPr="00392804" w:rsidRDefault="002A57B7" w:rsidP="000813BC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7.2. </w:t>
            </w:r>
            <w:r w:rsidRPr="000813BC">
              <w:rPr>
                <w:i/>
                <w:iCs/>
                <w:sz w:val="18"/>
                <w:szCs w:val="18"/>
                <w:lang w:val="ru-RU"/>
              </w:rPr>
              <w:t>(если применимо)</w:t>
            </w:r>
            <w:r>
              <w:rPr>
                <w:sz w:val="20"/>
                <w:szCs w:val="20"/>
                <w:lang w:val="ru-RU"/>
              </w:rPr>
              <w:t xml:space="preserve"> Исполнитель предоставляет Заказчику гарантию качества Услуг </w:t>
            </w:r>
            <w:r w:rsidRPr="00AB112D">
              <w:rPr>
                <w:sz w:val="20"/>
                <w:szCs w:val="20"/>
                <w:lang w:val="ru-RU"/>
              </w:rPr>
              <w:t>на срок _______ со дня _______.</w:t>
            </w:r>
            <w:r>
              <w:rPr>
                <w:sz w:val="20"/>
                <w:szCs w:val="20"/>
                <w:lang w:val="ru-RU"/>
              </w:rPr>
              <w:t xml:space="preserve"> Вышеуказанный гарантийный срок </w:t>
            </w:r>
            <w:r w:rsidRPr="000A6621">
              <w:rPr>
                <w:sz w:val="20"/>
                <w:szCs w:val="20"/>
                <w:lang w:val="ru-RU"/>
              </w:rPr>
              <w:t>распространяется на все эл</w:t>
            </w:r>
            <w:r>
              <w:rPr>
                <w:sz w:val="20"/>
                <w:szCs w:val="20"/>
                <w:lang w:val="ru-RU"/>
              </w:rPr>
              <w:t>ементы, составляющие результат Услуг</w:t>
            </w:r>
            <w:r w:rsidRPr="000A6621">
              <w:rPr>
                <w:sz w:val="20"/>
                <w:szCs w:val="20"/>
                <w:lang w:val="ru-RU"/>
              </w:rPr>
              <w:t>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613551">
            <w:pPr>
              <w:widowControl w:val="0"/>
              <w:suppressAutoHyphens/>
              <w:spacing w:before="120" w:after="120"/>
              <w:ind w:left="1"/>
              <w:rPr>
                <w:b/>
                <w:bCs/>
                <w:sz w:val="20"/>
                <w:szCs w:val="20"/>
                <w:lang w:val="ru-RU"/>
              </w:rPr>
            </w:pPr>
            <w:r w:rsidRPr="00796266">
              <w:rPr>
                <w:rFonts w:eastAsia="MS Mincho"/>
                <w:b/>
                <w:bCs/>
                <w:sz w:val="20"/>
                <w:szCs w:val="20"/>
                <w:lang w:val="ru-RU" w:eastAsia="ja-JP"/>
              </w:rPr>
              <w:t>8</w:t>
            </w:r>
            <w:r>
              <w:rPr>
                <w:rFonts w:eastAsia="MS Mincho"/>
                <w:b/>
                <w:bCs/>
                <w:sz w:val="20"/>
                <w:szCs w:val="20"/>
                <w:lang w:val="ru-RU" w:eastAsia="ja-JP"/>
              </w:rPr>
              <w:t xml:space="preserve">. </w:t>
            </w:r>
            <w:r w:rsidRPr="00100CA0">
              <w:rPr>
                <w:b/>
                <w:bCs/>
                <w:sz w:val="20"/>
                <w:szCs w:val="20"/>
                <w:lang w:val="ru-RU"/>
              </w:rPr>
              <w:t>Обеспечение исполнения обязательств и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о</w:t>
            </w:r>
            <w:r w:rsidRPr="00F64F9A">
              <w:rPr>
                <w:b/>
                <w:bCs/>
                <w:sz w:val="20"/>
                <w:szCs w:val="20"/>
                <w:lang w:val="ru-RU"/>
              </w:rPr>
              <w:t>тветственность Сторон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spacing w:after="120"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MS Mincho"/>
                <w:sz w:val="20"/>
                <w:szCs w:val="20"/>
                <w:lang w:val="ru-RU" w:eastAsia="ja-JP"/>
              </w:rPr>
              <w:t xml:space="preserve">8.1. </w:t>
            </w:r>
            <w:r>
              <w:rPr>
                <w:sz w:val="20"/>
                <w:szCs w:val="20"/>
                <w:lang w:val="ru-RU"/>
              </w:rPr>
              <w:t xml:space="preserve">В случае если Договор заключен по итогам тендера и </w:t>
            </w:r>
            <w:r>
              <w:rPr>
                <w:rStyle w:val="s00"/>
                <w:sz w:val="20"/>
                <w:szCs w:val="20"/>
                <w:lang w:val="ru-RU"/>
              </w:rPr>
              <w:t xml:space="preserve">Договором предусматривается выплата аванса (предоплаты), то Исполнитель должен  в течение 20 (двадцати) рабочих дней  со дня заключения Договора представить обеспечение возврата аванса (предоплаты) </w:t>
            </w:r>
            <w:r>
              <w:rPr>
                <w:rStyle w:val="s0"/>
                <w:lang w:val="ru-RU"/>
              </w:rPr>
              <w:t>со сроком действия до полного погашения авансового платежа (предоплаты) по Договору</w:t>
            </w:r>
            <w:r>
              <w:rPr>
                <w:rStyle w:val="s00"/>
                <w:sz w:val="20"/>
                <w:szCs w:val="20"/>
                <w:lang w:val="ru-RU"/>
              </w:rPr>
              <w:t xml:space="preserve">. 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Обеспечение возврата аванса (предоплаты) не предоставляется, если (1) Исполнитель является организацией, входящей в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Холдинг (</w:t>
            </w:r>
            <w:r w:rsidRPr="003E38D3">
              <w:rPr>
                <w:rStyle w:val="s2"/>
                <w:b w:val="0"/>
                <w:bCs w:val="0"/>
                <w:color w:val="auto"/>
                <w:lang w:val="ru-RU"/>
              </w:rPr>
              <w:t xml:space="preserve">совокупность </w:t>
            </w:r>
            <w:r w:rsidRPr="003E38D3">
              <w:rPr>
                <w:rStyle w:val="s1"/>
                <w:b w:val="0"/>
                <w:bCs w:val="0"/>
                <w:color w:val="auto"/>
                <w:lang w:val="ru-RU"/>
              </w:rPr>
              <w:t>АО</w:t>
            </w:r>
            <w:r>
              <w:rPr>
                <w:rStyle w:val="s1"/>
                <w:b w:val="0"/>
                <w:bCs w:val="0"/>
                <w:lang w:val="ru-RU"/>
              </w:rPr>
              <w:t xml:space="preserve"> «Фонд национального благосостояния </w:t>
            </w:r>
            <w:r>
              <w:rPr>
                <w:sz w:val="20"/>
                <w:szCs w:val="20"/>
                <w:lang w:val="ru-RU"/>
              </w:rPr>
              <w:t xml:space="preserve">«Самрук-Қазына» и юридических лиц, пятьдесят и более процентов акций (долей участия) которых прямо или косвенно принадлежат </w:t>
            </w:r>
            <w:r>
              <w:rPr>
                <w:rStyle w:val="s1"/>
                <w:b w:val="0"/>
                <w:bCs w:val="0"/>
                <w:lang w:val="ru-RU"/>
              </w:rPr>
              <w:t xml:space="preserve">АО «Фонд национального благосостояния </w:t>
            </w:r>
            <w:r>
              <w:rPr>
                <w:sz w:val="20"/>
                <w:szCs w:val="20"/>
                <w:lang w:val="ru-RU"/>
              </w:rPr>
              <w:t>«Самрук-Қазына» на праве собственности или доверительного управления)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; (2) в случае, если предметом Договора являются услуги страхования (по решению тендерной комиссии Заказчика). </w:t>
            </w:r>
          </w:p>
          <w:p w:rsidR="002A57B7" w:rsidRPr="00CB658D" w:rsidRDefault="002A57B7">
            <w:pPr>
              <w:tabs>
                <w:tab w:val="left" w:pos="0"/>
                <w:tab w:val="left" w:pos="567"/>
                <w:tab w:val="left" w:pos="908"/>
                <w:tab w:val="left" w:pos="1333"/>
                <w:tab w:val="left" w:pos="1943"/>
                <w:tab w:val="left" w:pos="2851"/>
                <w:tab w:val="left" w:pos="3758"/>
                <w:tab w:val="left" w:pos="4665"/>
                <w:tab w:val="left" w:pos="5571"/>
                <w:tab w:val="left" w:pos="6479"/>
                <w:tab w:val="left" w:pos="7387"/>
                <w:tab w:val="left" w:pos="8294"/>
                <w:tab w:val="left" w:pos="9201"/>
              </w:tabs>
              <w:suppressAutoHyphens/>
              <w:spacing w:after="120"/>
              <w:jc w:val="both"/>
              <w:rPr>
                <w:rStyle w:val="s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8.2.</w:t>
            </w:r>
            <w:r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В случае если Договор заключен по итогам тендера Исполнитель должен </w:t>
            </w:r>
            <w:r>
              <w:rPr>
                <w:rStyle w:val="s00"/>
                <w:sz w:val="20"/>
                <w:szCs w:val="20"/>
                <w:lang w:val="ru-RU"/>
              </w:rPr>
              <w:t>в течение 20 (двадцати) рабочих дней</w:t>
            </w:r>
            <w:r>
              <w:rPr>
                <w:sz w:val="20"/>
                <w:szCs w:val="20"/>
                <w:lang w:val="ru-RU"/>
              </w:rPr>
              <w:t xml:space="preserve"> представить банковскую гарантию/денежный взнос (допускается внесение либо денежного взноса, либо банковской гарантии) в размере </w:t>
            </w:r>
            <w:r w:rsidRPr="00C332DB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 w:eastAsia="ja-JP"/>
              </w:rPr>
              <w:t xml:space="preserve">% </w:t>
            </w:r>
            <w:r>
              <w:rPr>
                <w:rStyle w:val="s0"/>
                <w:i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от общей суммы Договора </w:t>
            </w:r>
            <w:r>
              <w:rPr>
                <w:rStyle w:val="s00"/>
                <w:sz w:val="20"/>
                <w:szCs w:val="20"/>
                <w:lang w:val="ru-RU"/>
              </w:rPr>
              <w:t>со сроком действия до полного исполнения Договора</w:t>
            </w:r>
            <w:r>
              <w:rPr>
                <w:rStyle w:val="s0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в качестве обеспечения исполнения Договора. </w:t>
            </w:r>
          </w:p>
          <w:p w:rsidR="002A57B7" w:rsidRPr="00CB658D" w:rsidRDefault="002A57B7">
            <w:pPr>
              <w:spacing w:after="120"/>
              <w:jc w:val="both"/>
              <w:rPr>
                <w:lang w:val="ru-RU"/>
              </w:rPr>
            </w:pPr>
            <w:r>
              <w:rPr>
                <w:rStyle w:val="s0"/>
                <w:lang w:val="ru-RU"/>
              </w:rPr>
              <w:t xml:space="preserve">8.3. Заказчик возвращает внесенное обеспечение исполнения Договора Исполнителю в течение 10 (десяти) рабочих дней с даты полного и надлежащего исполнения им своих обязательств по Договору. Возврат может быть произведен </w:t>
            </w:r>
            <w:r>
              <w:rPr>
                <w:sz w:val="20"/>
                <w:szCs w:val="20"/>
                <w:lang w:val="ru-RU"/>
              </w:rPr>
              <w:t xml:space="preserve">путем выдачи Исполнителю оригинала банковской гарантии или письменного уведомление об освобождении Исполнителя от ответственности по гарантийному обязательству. </w:t>
            </w:r>
          </w:p>
          <w:p w:rsidR="002A57B7" w:rsidRDefault="002A57B7">
            <w:pPr>
              <w:tabs>
                <w:tab w:val="left" w:pos="1134"/>
              </w:tabs>
              <w:ind w:left="-2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случае нарушения Исполнителем исполнения договорных обязательств Заказчик вправе удержать из суммы внесенного обеспечения исполнения Договора сумму штрафа, начисленную Исполнителю за нарушение исполнения им договорных обязательств и возникших в связи с этим убытков. Оставшаяся сумма обеспечения исполнения Договора возвращается Исполнителю в течение 10 (десяти) рабочих дней с даты полного и надлежащего исполнения им своих обязательств по Договору, а также устранения им допущенных и возможных к устранению нарушений условий Договора (в случае допущения таких нарушений) без внесения его в Перечень ненадежных потенциальных поставщиков (поставщиков) Холдинга.</w:t>
            </w:r>
          </w:p>
          <w:p w:rsidR="002A57B7" w:rsidRPr="00CB658D" w:rsidRDefault="002A57B7">
            <w:pPr>
              <w:tabs>
                <w:tab w:val="left" w:pos="1134"/>
              </w:tabs>
              <w:spacing w:after="120"/>
              <w:ind w:left="-28"/>
              <w:jc w:val="both"/>
              <w:rPr>
                <w:rStyle w:val="s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 этом в случае полной оплаты штрафных санкций самостоятельно Исполнителем обеспечение исполнения договора Заказчиком не удерживается и Исполнитель не вносится в Перечень ненадежных потенциальных поставщиков (поставщиков) Холдинга.</w:t>
            </w:r>
          </w:p>
          <w:p w:rsidR="002A57B7" w:rsidRPr="00CB658D" w:rsidRDefault="002A57B7">
            <w:pPr>
              <w:widowControl w:val="0"/>
              <w:shd w:val="clear" w:color="auto" w:fill="FFFFFF"/>
              <w:tabs>
                <w:tab w:val="num" w:pos="2370"/>
              </w:tabs>
              <w:autoSpaceDE w:val="0"/>
              <w:autoSpaceDN w:val="0"/>
              <w:adjustRightInd w:val="0"/>
              <w:spacing w:after="120" w:line="240" w:lineRule="exact"/>
              <w:jc w:val="both"/>
              <w:rPr>
                <w:lang w:val="ru-RU"/>
              </w:rPr>
            </w:pPr>
            <w:r>
              <w:rPr>
                <w:rStyle w:val="s0"/>
                <w:lang w:val="ru-RU"/>
              </w:rPr>
              <w:t xml:space="preserve">В случае нарушения Заказчиком настоящего пункта 8.3 Договора Исполнитель вправе требовать от Заказчика уплаты штрафа в размере 0,01 % от общей стоимости Договора. </w:t>
            </w:r>
          </w:p>
          <w:p w:rsidR="002A57B7" w:rsidRDefault="002A57B7">
            <w:pPr>
              <w:spacing w:after="120"/>
              <w:jc w:val="both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Style w:val="s0"/>
                <w:lang w:val="ru-RU"/>
              </w:rPr>
              <w:t xml:space="preserve">8.4. </w:t>
            </w:r>
            <w:r>
              <w:rPr>
                <w:sz w:val="20"/>
                <w:szCs w:val="20"/>
                <w:lang w:val="ru-RU"/>
              </w:rPr>
              <w:t xml:space="preserve">Заказчик соглашается, что требования о </w:t>
            </w:r>
            <w:r>
              <w:rPr>
                <w:rStyle w:val="s0"/>
                <w:lang w:val="ru-RU"/>
              </w:rPr>
              <w:t xml:space="preserve">зачислении </w:t>
            </w:r>
            <w:r>
              <w:rPr>
                <w:sz w:val="20"/>
                <w:szCs w:val="20"/>
                <w:lang w:val="ru-RU"/>
              </w:rPr>
              <w:t xml:space="preserve">денежного взноса/банковской гарантии </w:t>
            </w:r>
            <w:r>
              <w:rPr>
                <w:rStyle w:val="s0"/>
                <w:lang w:val="ru-RU"/>
              </w:rPr>
              <w:t xml:space="preserve">в его доход </w:t>
            </w:r>
            <w:r>
              <w:rPr>
                <w:sz w:val="20"/>
                <w:szCs w:val="20"/>
                <w:lang w:val="ru-RU"/>
              </w:rPr>
              <w:t xml:space="preserve">могут быть выставлены Заказчиком только после истечения 10 (десяти) рабочих 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дней с момента направления Исполнителю уведомления о намерении требовать такого зачисления  с указанием на нарушения обязательств со стороны Исполнителя. По истечении указанного 10-дневного срока Заказчик имеет право требовать </w:t>
            </w:r>
            <w:r>
              <w:rPr>
                <w:rStyle w:val="s0"/>
                <w:lang w:val="ru-RU"/>
              </w:rPr>
              <w:t xml:space="preserve">зачисления </w:t>
            </w:r>
            <w:r>
              <w:rPr>
                <w:sz w:val="20"/>
                <w:szCs w:val="20"/>
                <w:lang w:val="ru-RU"/>
              </w:rPr>
              <w:t xml:space="preserve">денежного взноса/банковской гарантии </w:t>
            </w:r>
            <w:r>
              <w:rPr>
                <w:rStyle w:val="s0"/>
                <w:lang w:val="ru-RU"/>
              </w:rPr>
              <w:t>в его доход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. </w:t>
            </w:r>
          </w:p>
          <w:p w:rsidR="002A57B7" w:rsidRPr="00CB658D" w:rsidRDefault="002A57B7">
            <w:pPr>
              <w:widowControl w:val="0"/>
              <w:suppressAutoHyphens/>
              <w:spacing w:after="120"/>
              <w:jc w:val="both"/>
              <w:rPr>
                <w:rStyle w:val="s0"/>
                <w:lang w:val="ru-RU"/>
              </w:rPr>
            </w:pPr>
            <w:r>
              <w:rPr>
                <w:rStyle w:val="s0"/>
                <w:lang w:val="ru-RU"/>
              </w:rPr>
              <w:t>Не допускается совершение Исполнителем действий,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Договору.</w:t>
            </w:r>
          </w:p>
          <w:p w:rsidR="002A57B7" w:rsidRDefault="002A57B7">
            <w:pPr>
              <w:spacing w:after="120"/>
              <w:jc w:val="both"/>
              <w:rPr>
                <w:rStyle w:val="s0"/>
                <w:lang w:val="ru-RU"/>
              </w:rPr>
            </w:pPr>
            <w:r>
              <w:rPr>
                <w:rStyle w:val="s00"/>
                <w:sz w:val="20"/>
                <w:szCs w:val="20"/>
                <w:lang w:val="ru-RU"/>
              </w:rPr>
              <w:t xml:space="preserve">8.5. Банковская гарантия или денежный взнос в качестве обеспечения исполнения Договора 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не предоставляется, если Исполнитель является (1) организацией</w:t>
            </w:r>
            <w:r>
              <w:rPr>
                <w:rStyle w:val="s0"/>
                <w:lang w:val="ru-RU"/>
              </w:rPr>
              <w:t xml:space="preserve"> инвалидов (физические лица - инвалиды, осуществляющие предпринимательскую деятельность), состоящей в Реестре</w:t>
            </w:r>
            <w:r>
              <w:rPr>
                <w:sz w:val="20"/>
                <w:szCs w:val="20"/>
                <w:lang w:val="ru-RU"/>
              </w:rPr>
              <w:t xml:space="preserve"> организаций инвалидов (физических лиц - инвалидов, осуществляющих предпринимательскую деятельность)</w:t>
            </w:r>
            <w:r>
              <w:rPr>
                <w:rStyle w:val="s0"/>
                <w:lang w:val="ru-RU"/>
              </w:rPr>
              <w:t xml:space="preserve"> Холдинга; (2) организацией, входящей в Холдинг.</w:t>
            </w:r>
          </w:p>
          <w:p w:rsidR="002A57B7" w:rsidRPr="00CB658D" w:rsidRDefault="002A57B7">
            <w:pPr>
              <w:spacing w:after="120"/>
              <w:jc w:val="both"/>
              <w:rPr>
                <w:lang w:val="ru-RU"/>
              </w:rPr>
            </w:pPr>
            <w:r>
              <w:rPr>
                <w:rStyle w:val="s0"/>
                <w:lang w:val="ru-RU"/>
              </w:rPr>
              <w:t>Положения настоящего пункта Договора не распространяются на консорциумы.</w:t>
            </w:r>
          </w:p>
        </w:tc>
      </w:tr>
      <w:tr w:rsidR="002A57B7" w:rsidRPr="007F3A35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cap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8.6. В случае невыполнения или ненадлежащего выполнения Сторонами обязательств и/или нарушение гарантий по настоящему Договору, Стороны несут ответственность, предусмотренную Договором и действующим законодательством Республики Казахстан. 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8.7. В случае нарушения согласованных Сторонами сроков оказания Услуг или несвоевременного устранения недостатков в оказанных Услугах в сроки, установленные Договором либо законодательством, Заказчик вправе требовать от Исполнителя уплаты неустойки в размере 0,1 % от общей стоимости Договора за каждый день просрочки и возмещения убытков в полной сумме сверх неустойки. 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8.8. </w:t>
            </w:r>
            <w:r>
              <w:rPr>
                <w:sz w:val="20"/>
                <w:szCs w:val="20"/>
                <w:lang w:val="ru-RU"/>
              </w:rPr>
              <w:t>За неисполнение и/или ненадлежащее исполнение Исполнителем обязательств и/или нарушения гарантий по настоящему Договору</w:t>
            </w:r>
            <w:r>
              <w:rPr>
                <w:rStyle w:val="s00"/>
                <w:lang w:val="ru-RU"/>
              </w:rPr>
              <w:t xml:space="preserve">, </w:t>
            </w:r>
            <w:r>
              <w:rPr>
                <w:rStyle w:val="s00"/>
                <w:sz w:val="20"/>
                <w:szCs w:val="20"/>
                <w:lang w:val="ru-RU"/>
              </w:rPr>
              <w:t xml:space="preserve">в том числе </w:t>
            </w:r>
            <w:r>
              <w:rPr>
                <w:sz w:val="20"/>
                <w:szCs w:val="20"/>
                <w:lang w:val="ru-RU"/>
              </w:rPr>
              <w:t xml:space="preserve">за несвоевременное предоставление отчетности по местному содержанию и предоставление недостоверной отчетности, Заказчик вправе требовать от Исполнителя уплаты штрафа в размере 10% от общей стоимости  Договора за каждый такой случай и возмещения убытков в полной сумме сверх неустойки.  </w:t>
            </w:r>
          </w:p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8.9. В случае предъявления компетентным государственным органом или любыми другими третьими лицами претензий к оказанным Исполнителем Услугам, на Заказчика будет наложен штраф (пеня) или взысканы какие-либо суммы убытков, Исполнитель должен незамедлительно возместить Заказчику сумму данного штрафа (пени) и убытков.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8.10. Исполнитель соглашается в добровольном порядке возместить все убытки, нанесенные Заказчику, его подрядчикам, и (или) привлеченным им лицам, а также имуществу вышеуказанных лиц в результате каких-либо действий и/или бездействий Исполнителя, его субподрядчиков, их работников или привлеченных ими лиц, либо вытекающих из договорных отношений между Заказчиком и Исполнителем.</w:t>
            </w:r>
          </w:p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8.11. Исполнитель также согласен возместить все денежные суммы, взысканные с Заказчика в результате решений уполномоченных государственных органов, судебных разбирательств, предпринятых его субподрядчиками, их работниками и (или) привлеченных ими лицами по любым основаниям.</w:t>
            </w:r>
          </w:p>
          <w:p w:rsidR="002A57B7" w:rsidRDefault="002A57B7">
            <w:pPr>
              <w:widowControl w:val="0"/>
              <w:shd w:val="clear" w:color="auto" w:fill="FFFFFF"/>
              <w:tabs>
                <w:tab w:val="num" w:pos="2370"/>
              </w:tabs>
              <w:autoSpaceDE w:val="0"/>
              <w:autoSpaceDN w:val="0"/>
              <w:adjustRightInd w:val="0"/>
              <w:spacing w:after="120" w:line="240" w:lineRule="exact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8.12. </w:t>
            </w:r>
            <w:r>
              <w:rPr>
                <w:rStyle w:val="s0"/>
                <w:lang w:val="ru-RU"/>
              </w:rPr>
              <w:t xml:space="preserve">В случае нарушения Заказчиком пункта 6.6 Договора Исполнитель вправе требовать от Заказчика уплаты штрафа в размере 0,01 % от общей стоимости Договора. </w:t>
            </w:r>
          </w:p>
        </w:tc>
      </w:tr>
      <w:tr w:rsidR="002A57B7" w:rsidRPr="00543FF2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C748F8" w:rsidRDefault="002A57B7" w:rsidP="00543FF2">
            <w:pPr>
              <w:widowControl w:val="0"/>
              <w:suppressAutoHyphens/>
              <w:spacing w:before="120" w:after="120"/>
              <w:rPr>
                <w:b/>
                <w:bCs/>
                <w:cap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543FF2">
              <w:rPr>
                <w:b/>
                <w:bCs/>
                <w:sz w:val="20"/>
                <w:szCs w:val="20"/>
                <w:lang w:val="ru-RU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ru-RU"/>
              </w:rPr>
              <w:t>Особые условия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 w:rsidP="00CB658D">
            <w:pPr>
              <w:pStyle w:val="Default"/>
              <w:spacing w:after="12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9.1. </w:t>
            </w:r>
            <w:r>
              <w:rPr>
                <w:sz w:val="20"/>
                <w:szCs w:val="20"/>
                <w:lang w:val="kk-KZ"/>
              </w:rPr>
              <w:t>Доля местного содержания в Услугах сост</w:t>
            </w:r>
            <w:r>
              <w:rPr>
                <w:sz w:val="20"/>
                <w:szCs w:val="20"/>
              </w:rPr>
              <w:t>авляет  (__) %.</w:t>
            </w:r>
            <w:r>
              <w:rPr>
                <w:i/>
                <w:iCs/>
                <w:sz w:val="18"/>
                <w:szCs w:val="18"/>
              </w:rPr>
              <w:t xml:space="preserve">(указывается согласно заявке на участие в тендере, ценовому предложению).  </w:t>
            </w:r>
          </w:p>
          <w:p w:rsidR="002A57B7" w:rsidRPr="00D32AA0" w:rsidRDefault="002A57B7" w:rsidP="00CB658D">
            <w:pPr>
              <w:widowControl w:val="0"/>
              <w:suppressAutoHyphens/>
              <w:spacing w:before="120" w:after="120"/>
              <w:jc w:val="both"/>
              <w:rPr>
                <w:b/>
                <w:bCs/>
                <w:cap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9.2. За неисполнение обязательств по доле  местного содержания Заказчик вправе требовать от Исполнителя уплаты штрафа в размере  </w:t>
            </w:r>
            <w:r>
              <w:rPr>
                <w:rStyle w:val="s0"/>
                <w:lang w:val="ru-RU"/>
              </w:rPr>
              <w:t xml:space="preserve">5%, а также 0,15% за каждый 1% невыполненного местного содержания </w:t>
            </w:r>
            <w:r>
              <w:rPr>
                <w:sz w:val="20"/>
                <w:szCs w:val="20"/>
                <w:lang w:val="ru-RU"/>
              </w:rPr>
              <w:t>от общей стоимости Договора, но не более 15% от общей стоимости Договора.</w:t>
            </w:r>
          </w:p>
        </w:tc>
      </w:tr>
      <w:tr w:rsidR="002A57B7" w:rsidRPr="005769BE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5769BE">
            <w:pPr>
              <w:widowControl w:val="0"/>
              <w:suppressAutoHyphens/>
              <w:spacing w:before="120" w:after="120"/>
              <w:rPr>
                <w:b/>
                <w:bCs/>
                <w:caps/>
                <w:sz w:val="20"/>
                <w:szCs w:val="20"/>
                <w:lang w:val="ru-RU"/>
              </w:rPr>
            </w:pPr>
            <w:r>
              <w:rPr>
                <w:b/>
                <w:bCs/>
                <w:caps/>
                <w:sz w:val="20"/>
                <w:szCs w:val="20"/>
              </w:rPr>
              <w:t xml:space="preserve">10. </w:t>
            </w:r>
            <w:r w:rsidRPr="00C748F8">
              <w:rPr>
                <w:b/>
                <w:bCs/>
                <w:caps/>
                <w:sz w:val="20"/>
                <w:szCs w:val="20"/>
                <w:lang w:val="ru-RU"/>
              </w:rPr>
              <w:t>К</w:t>
            </w:r>
            <w:r w:rsidRPr="00E510E7">
              <w:rPr>
                <w:b/>
                <w:bCs/>
                <w:sz w:val="20"/>
                <w:szCs w:val="20"/>
                <w:lang w:val="ru-RU"/>
              </w:rPr>
              <w:t>онфиденциальность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caps/>
                <w:sz w:val="20"/>
                <w:szCs w:val="20"/>
                <w:lang w:val="ru-RU"/>
              </w:rPr>
            </w:pPr>
            <w:r w:rsidRPr="00A45A22">
              <w:rPr>
                <w:sz w:val="20"/>
                <w:szCs w:val="20"/>
                <w:lang w:val="ru-RU"/>
              </w:rPr>
              <w:t>10</w:t>
            </w:r>
            <w:r w:rsidRPr="005769BE">
              <w:rPr>
                <w:sz w:val="20"/>
                <w:szCs w:val="20"/>
                <w:lang w:val="ru-RU"/>
              </w:rPr>
              <w:t xml:space="preserve">.1. </w:t>
            </w:r>
            <w:r w:rsidRPr="00F64F9A">
              <w:rPr>
                <w:sz w:val="20"/>
                <w:szCs w:val="20"/>
                <w:lang w:val="ru-RU"/>
              </w:rPr>
              <w:t xml:space="preserve">Вся информация, полученная Сторонами по настоящему Договору или в связи с ним, является конфиденциальной и не может быть раскрыта никакому третьему лицу в течение срока действия настоящего Договора или впоследствии, за исключением случаев, когда это </w:t>
            </w:r>
            <w:r w:rsidRPr="00100CA0">
              <w:rPr>
                <w:sz w:val="20"/>
                <w:szCs w:val="20"/>
                <w:lang w:val="ru-RU"/>
              </w:rPr>
              <w:t xml:space="preserve">требуется по законодательству РК. </w:t>
            </w:r>
            <w:r>
              <w:rPr>
                <w:sz w:val="20"/>
                <w:szCs w:val="20"/>
                <w:lang w:val="ru-RU"/>
              </w:rPr>
              <w:t>Заказчик</w:t>
            </w:r>
            <w:r w:rsidRPr="00100CA0">
              <w:rPr>
                <w:sz w:val="20"/>
                <w:szCs w:val="20"/>
                <w:lang w:val="ru-RU"/>
              </w:rPr>
              <w:t xml:space="preserve"> вправе отказать в предоставлении какой-либо информации или документов. Стороны должны принять все необходимые меры предосторожности для обеспечения сохранения конфиденциальности такой информации их персоналом, представителями, агентами. </w:t>
            </w:r>
            <w:r>
              <w:rPr>
                <w:sz w:val="20"/>
                <w:szCs w:val="20"/>
                <w:lang w:val="ru-RU"/>
              </w:rPr>
              <w:t>Исполнитель</w:t>
            </w:r>
            <w:r w:rsidRPr="00100CA0">
              <w:rPr>
                <w:sz w:val="20"/>
                <w:szCs w:val="20"/>
                <w:lang w:val="ru-RU"/>
              </w:rPr>
              <w:t xml:space="preserve"> несет ответственность за раскрытие конфиденциальной информации его персоналом, представителями или контрагентами. По требованию </w:t>
            </w:r>
            <w:r>
              <w:rPr>
                <w:sz w:val="20"/>
                <w:szCs w:val="20"/>
                <w:lang w:val="ru-RU"/>
              </w:rPr>
              <w:t>Заказчика</w:t>
            </w:r>
            <w:r w:rsidRPr="00100CA0">
              <w:rPr>
                <w:sz w:val="20"/>
                <w:szCs w:val="20"/>
                <w:lang w:val="ru-RU"/>
              </w:rPr>
              <w:t xml:space="preserve"> Стороны должны подписать соответствующее соглашение о неразглашении конфиденциальной информации.</w:t>
            </w:r>
          </w:p>
        </w:tc>
      </w:tr>
      <w:tr w:rsidR="002A57B7" w:rsidRPr="00D13450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270B7A" w:rsidRDefault="002A57B7" w:rsidP="00C745A2">
            <w:pPr>
              <w:widowControl w:val="0"/>
              <w:suppressAutoHyphens/>
              <w:spacing w:before="12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caps/>
                <w:color w:val="000000"/>
                <w:spacing w:val="-9"/>
                <w:sz w:val="20"/>
                <w:szCs w:val="20"/>
              </w:rPr>
              <w:t>11</w:t>
            </w:r>
            <w:r w:rsidRPr="00270B7A">
              <w:rPr>
                <w:b/>
                <w:bCs/>
                <w:caps/>
                <w:color w:val="000000"/>
                <w:spacing w:val="-9"/>
                <w:sz w:val="20"/>
                <w:szCs w:val="20"/>
                <w:lang w:val="ru-RU"/>
              </w:rPr>
              <w:t xml:space="preserve">. </w:t>
            </w:r>
            <w:r>
              <w:rPr>
                <w:b/>
                <w:bCs/>
                <w:caps/>
                <w:color w:val="000000"/>
                <w:spacing w:val="-9"/>
                <w:sz w:val="20"/>
                <w:szCs w:val="20"/>
                <w:lang w:val="ru-RU"/>
              </w:rPr>
              <w:t xml:space="preserve"> О</w:t>
            </w:r>
            <w:r w:rsidRPr="00270B7A">
              <w:rPr>
                <w:b/>
                <w:bCs/>
                <w:sz w:val="20"/>
                <w:szCs w:val="20"/>
                <w:lang w:val="ru-RU"/>
              </w:rPr>
              <w:t>с</w:t>
            </w:r>
            <w:r>
              <w:rPr>
                <w:b/>
                <w:bCs/>
                <w:sz w:val="20"/>
                <w:szCs w:val="20"/>
                <w:lang w:val="ru-RU"/>
              </w:rPr>
              <w:t>вобождение</w:t>
            </w:r>
            <w:r w:rsidRPr="00270B7A">
              <w:rPr>
                <w:b/>
                <w:bCs/>
                <w:sz w:val="20"/>
                <w:szCs w:val="20"/>
                <w:lang w:val="ru-RU"/>
              </w:rPr>
              <w:t xml:space="preserve"> от ответственности 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11.1. Стороны освобождаются от ответственности за частичное или полное неисполнение обязательств по настоящему Договору в случае, если исполнение обязательств какой-либо из Сторон оказывается невозможным в связи с:</w:t>
            </w:r>
          </w:p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1) обстоятельствами непреодолимой силы (форс - мажор), включающими (не ограничиваясь) пожар, взрыв, наводнение, землетрясение, молния, шторм, военные действия, террористические акты. </w:t>
            </w:r>
          </w:p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2) авариями на любых объектах месторождения Каражанбас, забастовками, акциями протеста,  установления компетентными государственными органами мер запретительного характера и других обстоятельств, которые находятся вне разумного контроля Сторон.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11.2. Сторона, для которой создалась невозможность исполнения обязательств по настоящему Договору, в течение 3 (трех) рабочих дней письменно извещает другую Сторону о наступлении и прекращении вышеуказанных обстоятельств, а другая Сторона – в течение 1 (одного) рабочего дня уведомляет отправителя о получении такого извещения.</w:t>
            </w:r>
          </w:p>
          <w:p w:rsidR="002A57B7" w:rsidRDefault="002A57B7">
            <w:pPr>
              <w:widowControl w:val="0"/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вышеупомянутое уведомление не будет направлено в указанный срок, Сторона, подвергшаяся действию обстоятельств непреодолимой силы и/или иных обстоятельств, указанных в пункте 11.1. Договора, лишается права ссылаться на них в свое оправдание.</w:t>
            </w:r>
          </w:p>
          <w:p w:rsidR="002A57B7" w:rsidRDefault="002A57B7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11.3. При возникновении обстоятельств непреодолимой силы и/или иных обстоятельств, указанных в пункте 11.1. Договора, исполнение обязательств откладывается на время действия данных обстоятельств.</w:t>
            </w:r>
          </w:p>
          <w:p w:rsidR="002A57B7" w:rsidRDefault="002A57B7">
            <w:pPr>
              <w:spacing w:after="120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11.4. Достаточным доказательством вышеуказанных обстоятельств и их продолжительности будут являться сертификаты, выданные соответствующими Торгово-Промышленными  Палатами стран Заказчика и Исполнителя или другими уполномоченными органами в стране, где возникают такие обстоятельства.</w:t>
            </w:r>
          </w:p>
        </w:tc>
      </w:tr>
      <w:tr w:rsidR="002A57B7" w:rsidRPr="005769BE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CA15E5">
            <w:pPr>
              <w:widowControl w:val="0"/>
              <w:suppressAutoHyphens/>
              <w:spacing w:after="120"/>
              <w:rPr>
                <w:b/>
                <w:bCs/>
                <w:cap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</w:t>
            </w:r>
            <w:r w:rsidRPr="004F5454"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5769BE">
              <w:rPr>
                <w:b/>
                <w:bCs/>
                <w:sz w:val="20"/>
                <w:szCs w:val="20"/>
                <w:lang w:val="ru-RU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ru-RU"/>
              </w:rPr>
              <w:t>Прочие условия</w:t>
            </w:r>
          </w:p>
        </w:tc>
      </w:tr>
      <w:tr w:rsidR="002A57B7" w:rsidRPr="00C332DB">
        <w:trPr>
          <w:gridBefore w:val="1"/>
          <w:trHeight w:val="11"/>
        </w:trPr>
        <w:tc>
          <w:tcPr>
            <w:tcW w:w="10859" w:type="dxa"/>
            <w:gridSpan w:val="3"/>
          </w:tcPr>
          <w:p w:rsidR="002A57B7" w:rsidRPr="00262C44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 w:rsidRPr="004F5454">
              <w:rPr>
                <w:sz w:val="20"/>
                <w:szCs w:val="20"/>
                <w:lang w:val="ru-RU"/>
              </w:rPr>
              <w:t xml:space="preserve">12.1. </w:t>
            </w:r>
            <w:r w:rsidRPr="00D32AA0">
              <w:rPr>
                <w:sz w:val="20"/>
                <w:szCs w:val="20"/>
                <w:lang w:val="ru-RU"/>
              </w:rPr>
              <w:t>Уполномоченным представителем</w:t>
            </w:r>
            <w:r w:rsidRPr="00A92265">
              <w:rPr>
                <w:sz w:val="20"/>
                <w:szCs w:val="20"/>
                <w:lang w:val="ru-RU"/>
              </w:rPr>
              <w:t xml:space="preserve"> </w:t>
            </w:r>
            <w:r w:rsidRPr="00392804">
              <w:rPr>
                <w:sz w:val="20"/>
                <w:szCs w:val="20"/>
                <w:lang w:val="ru-RU"/>
              </w:rPr>
              <w:t xml:space="preserve">Заказчика является  </w:t>
            </w:r>
            <w:r>
              <w:rPr>
                <w:sz w:val="20"/>
                <w:szCs w:val="20"/>
                <w:lang w:val="ru-RU"/>
              </w:rPr>
              <w:t>Президент</w:t>
            </w:r>
            <w:r w:rsidRPr="00262C44">
              <w:rPr>
                <w:i/>
                <w:iCs/>
                <w:sz w:val="20"/>
                <w:szCs w:val="20"/>
                <w:lang w:val="ru-RU"/>
              </w:rPr>
              <w:t>.</w:t>
            </w:r>
            <w:r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Уполномоченным представителем</w:t>
            </w:r>
            <w:r w:rsidRPr="00392804">
              <w:rPr>
                <w:sz w:val="20"/>
                <w:szCs w:val="20"/>
                <w:lang w:val="ru-RU"/>
              </w:rPr>
              <w:t xml:space="preserve"> Ис</w:t>
            </w:r>
            <w:r>
              <w:rPr>
                <w:sz w:val="20"/>
                <w:szCs w:val="20"/>
                <w:lang w:val="ru-RU"/>
              </w:rPr>
              <w:t>полнителя является</w:t>
            </w:r>
            <w:r w:rsidRPr="00392804">
              <w:rPr>
                <w:sz w:val="20"/>
                <w:szCs w:val="20"/>
                <w:lang w:val="ru-RU"/>
              </w:rPr>
              <w:t xml:space="preserve"> </w:t>
            </w:r>
            <w:r w:rsidRPr="00262C44">
              <w:rPr>
                <w:i/>
                <w:iCs/>
                <w:sz w:val="20"/>
                <w:szCs w:val="20"/>
                <w:lang w:val="ru-RU"/>
              </w:rPr>
              <w:t>_</w:t>
            </w:r>
            <w:r>
              <w:rPr>
                <w:i/>
                <w:iCs/>
                <w:sz w:val="20"/>
                <w:szCs w:val="20"/>
                <w:lang w:val="ru-RU"/>
              </w:rPr>
              <w:t>____</w:t>
            </w:r>
            <w:r w:rsidRPr="00262C44">
              <w:rPr>
                <w:i/>
                <w:iCs/>
                <w:sz w:val="20"/>
                <w:szCs w:val="20"/>
                <w:lang w:val="ru-RU"/>
              </w:rPr>
              <w:t xml:space="preserve">____ </w:t>
            </w:r>
            <w:r w:rsidRPr="00E30A18">
              <w:rPr>
                <w:i/>
                <w:iCs/>
                <w:sz w:val="18"/>
                <w:szCs w:val="18"/>
                <w:lang w:val="ru-RU"/>
              </w:rPr>
              <w:t>(указывается должность, не ниже должностного лица исполнительного органа)</w:t>
            </w:r>
            <w:r w:rsidRPr="00262C44">
              <w:rPr>
                <w:i/>
                <w:iCs/>
                <w:sz w:val="20"/>
                <w:szCs w:val="20"/>
                <w:lang w:val="ru-RU"/>
              </w:rPr>
              <w:t xml:space="preserve">. </w:t>
            </w:r>
          </w:p>
          <w:p w:rsidR="002A57B7" w:rsidRPr="00392804" w:rsidRDefault="002A57B7" w:rsidP="00D32AA0">
            <w:pPr>
              <w:widowControl w:val="0"/>
              <w:tabs>
                <w:tab w:val="num" w:pos="612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 w:rsidRPr="00392804">
              <w:rPr>
                <w:sz w:val="20"/>
                <w:szCs w:val="20"/>
                <w:lang w:val="ru-RU"/>
              </w:rPr>
              <w:t xml:space="preserve">Любая сторона, в случае замены уполномоченного лица, в течение одного рабочего дня извещает об этом другую сторону путем направления официального письма, подписанного его уполномоченным </w:t>
            </w:r>
            <w:r>
              <w:rPr>
                <w:sz w:val="20"/>
                <w:szCs w:val="20"/>
                <w:lang w:val="ru-RU"/>
              </w:rPr>
              <w:t>представителем</w:t>
            </w:r>
            <w:r w:rsidRPr="00392804">
              <w:rPr>
                <w:sz w:val="20"/>
                <w:szCs w:val="20"/>
                <w:lang w:val="ru-RU"/>
              </w:rPr>
              <w:t>.</w:t>
            </w:r>
          </w:p>
        </w:tc>
      </w:tr>
      <w:tr w:rsidR="002A57B7" w:rsidRPr="00C332DB">
        <w:trPr>
          <w:gridBefore w:val="1"/>
          <w:trHeight w:val="22"/>
        </w:trPr>
        <w:tc>
          <w:tcPr>
            <w:tcW w:w="10859" w:type="dxa"/>
            <w:gridSpan w:val="3"/>
          </w:tcPr>
          <w:p w:rsidR="002A57B7" w:rsidRPr="00392804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A45A22">
              <w:rPr>
                <w:sz w:val="20"/>
                <w:szCs w:val="20"/>
                <w:lang w:val="ru-RU"/>
              </w:rPr>
              <w:t>2</w:t>
            </w:r>
            <w:r w:rsidRPr="00F254CB">
              <w:rPr>
                <w:sz w:val="20"/>
                <w:szCs w:val="20"/>
                <w:lang w:val="ru-RU"/>
              </w:rPr>
              <w:t xml:space="preserve">.2. </w:t>
            </w:r>
            <w:r w:rsidRPr="00392804">
              <w:rPr>
                <w:sz w:val="20"/>
                <w:szCs w:val="20"/>
                <w:lang w:val="ru-RU"/>
              </w:rPr>
              <w:t>Споры между Сторонами подлежат разрешению путем переговоров. В случае невозможности разрешения споров путем переговоров стороны разрешают их в судебном порядке по законодательству Республики Казахстан.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A45A22">
              <w:rPr>
                <w:sz w:val="20"/>
                <w:szCs w:val="20"/>
                <w:lang w:val="ru-RU"/>
              </w:rPr>
              <w:t>2</w:t>
            </w:r>
            <w:r w:rsidRPr="00F254CB">
              <w:rPr>
                <w:sz w:val="20"/>
                <w:szCs w:val="20"/>
                <w:lang w:val="ru-RU"/>
              </w:rPr>
              <w:t xml:space="preserve">.3. </w:t>
            </w:r>
            <w:r w:rsidRPr="00392804">
              <w:rPr>
                <w:sz w:val="20"/>
                <w:szCs w:val="20"/>
                <w:lang w:val="ru-RU"/>
              </w:rPr>
              <w:t xml:space="preserve">Заказчик имеет право полностью или частично передавать свои права и обязанности по настоящему Договору 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>третьей стороне.</w:t>
            </w:r>
            <w:r w:rsidRPr="00392804">
              <w:rPr>
                <w:sz w:val="20"/>
                <w:szCs w:val="20"/>
                <w:lang w:val="ru-RU"/>
              </w:rPr>
              <w:t xml:space="preserve"> Исполнитель не имеет право полностью или частично передавать свои права и обязанности по настоящему Договору третьим лицам, без предварительного письменного согласия Заказчика.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 w:rsidP="00801839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rStyle w:val="s0"/>
                <w:lang w:val="ru-RU"/>
              </w:rPr>
              <w:t>1</w:t>
            </w:r>
            <w:r w:rsidRPr="00D32AA0">
              <w:rPr>
                <w:rStyle w:val="s0"/>
                <w:lang w:val="ru-RU"/>
              </w:rPr>
              <w:t>2</w:t>
            </w:r>
            <w:r w:rsidRPr="00F254CB">
              <w:rPr>
                <w:rStyle w:val="s0"/>
                <w:lang w:val="ru-RU"/>
              </w:rPr>
              <w:t>.4.</w:t>
            </w:r>
            <w:r w:rsidRPr="00324198">
              <w:rPr>
                <w:rStyle w:val="s0"/>
                <w:lang w:val="ru-RU"/>
              </w:rPr>
              <w:t xml:space="preserve"> </w:t>
            </w:r>
            <w:r w:rsidRPr="00392804">
              <w:rPr>
                <w:sz w:val="20"/>
                <w:szCs w:val="20"/>
                <w:lang w:val="ru-RU"/>
              </w:rPr>
              <w:t xml:space="preserve">Все изменения и дополнения к настоящему Договору имеют 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>юридическую</w:t>
            </w:r>
            <w:r w:rsidRPr="00392804">
              <w:rPr>
                <w:sz w:val="20"/>
                <w:szCs w:val="20"/>
                <w:lang w:val="ru-RU"/>
              </w:rPr>
              <w:t xml:space="preserve"> силу, если они совершены в письменной форме и подписаны уполномоченными лицами обеих сторон и заверены печатями Сторон.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392804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A45A22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.5</w:t>
            </w:r>
            <w:r w:rsidRPr="00F254CB">
              <w:rPr>
                <w:sz w:val="20"/>
                <w:szCs w:val="20"/>
                <w:lang w:val="ru-RU"/>
              </w:rPr>
              <w:t xml:space="preserve">. </w:t>
            </w:r>
            <w:r w:rsidRPr="00392804">
              <w:rPr>
                <w:sz w:val="20"/>
                <w:szCs w:val="20"/>
                <w:lang w:val="ru-RU"/>
              </w:rPr>
              <w:t>Стороны обязуются немедленно письменно извещать друг друга в случае ставших им известных изменений сведений, касающихся юридического адреса, банковских реквизитов и своих полномочных представителей по настоящему Договору, а также иных условий, влияющих на точное и своевременное выполнение ими договорных обязательств. Все отрицательные последствия, вызванные неисполнением данного требования, относятся на Сторону, его не исполнившую.</w:t>
            </w:r>
          </w:p>
        </w:tc>
      </w:tr>
      <w:tr w:rsidR="002A57B7" w:rsidRPr="00CB658D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A45A22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.6</w:t>
            </w:r>
            <w:r w:rsidRPr="00F254CB">
              <w:rPr>
                <w:sz w:val="20"/>
                <w:szCs w:val="20"/>
                <w:lang w:val="ru-RU"/>
              </w:rPr>
              <w:t xml:space="preserve">. </w:t>
            </w:r>
            <w:r w:rsidRPr="00392804">
              <w:rPr>
                <w:sz w:val="20"/>
                <w:szCs w:val="20"/>
                <w:lang w:val="ru-RU"/>
              </w:rPr>
      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прямо или косвенно касающимся настоящего Д</w:t>
            </w:r>
            <w:r w:rsidRPr="00392804">
              <w:rPr>
                <w:color w:val="000000"/>
                <w:sz w:val="20"/>
                <w:szCs w:val="20"/>
                <w:lang w:val="ru-RU"/>
              </w:rPr>
              <w:t>оговора</w:t>
            </w:r>
            <w:r w:rsidRPr="00392804">
              <w:rPr>
                <w:sz w:val="20"/>
                <w:szCs w:val="20"/>
                <w:lang w:val="ru-RU"/>
              </w:rPr>
              <w:t xml:space="preserve">, теряют </w:t>
            </w:r>
          </w:p>
          <w:p w:rsidR="002A57B7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</w:p>
          <w:p w:rsidR="002A57B7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</w:p>
          <w:p w:rsidR="002A57B7" w:rsidRPr="00392804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 w:rsidRPr="00392804">
              <w:rPr>
                <w:sz w:val="20"/>
                <w:szCs w:val="20"/>
                <w:lang w:val="ru-RU"/>
              </w:rPr>
              <w:t>юридическую силу.</w:t>
            </w:r>
          </w:p>
        </w:tc>
      </w:tr>
      <w:tr w:rsidR="002A57B7" w:rsidRPr="00C332DB">
        <w:trPr>
          <w:gridBefore w:val="1"/>
          <w:trHeight w:val="5"/>
        </w:trPr>
        <w:tc>
          <w:tcPr>
            <w:tcW w:w="10859" w:type="dxa"/>
            <w:gridSpan w:val="3"/>
          </w:tcPr>
          <w:p w:rsidR="002A57B7" w:rsidRPr="00460F93" w:rsidRDefault="002A57B7" w:rsidP="00C745A2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A45A22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.7</w:t>
            </w:r>
            <w:r w:rsidRPr="00F254CB">
              <w:rPr>
                <w:sz w:val="20"/>
                <w:szCs w:val="20"/>
                <w:lang w:val="ru-RU"/>
              </w:rPr>
              <w:t xml:space="preserve">. </w:t>
            </w:r>
            <w:r w:rsidRPr="00392804">
              <w:rPr>
                <w:sz w:val="20"/>
                <w:szCs w:val="20"/>
                <w:lang w:val="ru-RU"/>
              </w:rPr>
              <w:t>Все приложения к настоящему Договору являются его неотъемлемой частью. В случае несоответствий между текстом настоящего Договора и приложений к нему, положения настоящего Договора будут иметь преимущественную силу.</w:t>
            </w:r>
          </w:p>
          <w:p w:rsidR="002A57B7" w:rsidRPr="00392804" w:rsidRDefault="002A57B7" w:rsidP="00F254CB">
            <w:pPr>
              <w:widowControl w:val="0"/>
              <w:tabs>
                <w:tab w:val="num" w:pos="1440"/>
              </w:tabs>
              <w:suppressAutoHyphens/>
              <w:spacing w:before="120"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A45A22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.8</w:t>
            </w:r>
            <w:r w:rsidRPr="00F254CB">
              <w:rPr>
                <w:sz w:val="20"/>
                <w:szCs w:val="20"/>
                <w:lang w:val="ru-RU"/>
              </w:rPr>
              <w:t xml:space="preserve">. </w:t>
            </w:r>
            <w:r w:rsidRPr="00392804">
              <w:rPr>
                <w:sz w:val="20"/>
                <w:szCs w:val="20"/>
                <w:lang w:val="ru-RU"/>
              </w:rPr>
              <w:t>Все, что не предусмотрено настоящим Договором, подлежит урегулированию в соответствии с действующим законодательством Республики Казахстан.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A57B7" w:rsidRPr="00C332DB">
        <w:trPr>
          <w:gridBefore w:val="1"/>
          <w:gridAfter w:val="1"/>
          <w:wAfter w:w="154" w:type="dxa"/>
          <w:trHeight w:val="5"/>
        </w:trPr>
        <w:tc>
          <w:tcPr>
            <w:tcW w:w="10705" w:type="dxa"/>
            <w:gridSpan w:val="2"/>
          </w:tcPr>
          <w:p w:rsidR="002A57B7" w:rsidRDefault="002A57B7" w:rsidP="00D32AA0">
            <w:pPr>
              <w:widowControl w:val="0"/>
              <w:tabs>
                <w:tab w:val="num" w:pos="1440"/>
              </w:tabs>
              <w:suppressAutoHyphens/>
              <w:spacing w:after="1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D32AA0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.9</w:t>
            </w:r>
            <w:r w:rsidRPr="00F254CB">
              <w:rPr>
                <w:sz w:val="20"/>
                <w:szCs w:val="20"/>
                <w:lang w:val="ru-RU"/>
              </w:rPr>
              <w:t xml:space="preserve">. </w:t>
            </w:r>
            <w:r w:rsidRPr="00DB57D8">
              <w:rPr>
                <w:rStyle w:val="s0"/>
                <w:lang w:val="ru-RU"/>
              </w:rPr>
              <w:t>Изме</w:t>
            </w:r>
            <w:r>
              <w:rPr>
                <w:rStyle w:val="s0"/>
                <w:lang w:val="ru-RU"/>
              </w:rPr>
              <w:t>нения и дополнения, вносимые в Д</w:t>
            </w:r>
            <w:r w:rsidRPr="00DB57D8">
              <w:rPr>
                <w:rStyle w:val="s0"/>
                <w:lang w:val="ru-RU"/>
              </w:rPr>
              <w:t>оговор, оформляются в виде дополнител</w:t>
            </w:r>
            <w:r>
              <w:rPr>
                <w:rStyle w:val="s0"/>
                <w:lang w:val="ru-RU"/>
              </w:rPr>
              <w:t>ьного письменного соглашения к Д</w:t>
            </w:r>
            <w:r w:rsidRPr="00DB57D8">
              <w:rPr>
                <w:rStyle w:val="s0"/>
                <w:lang w:val="ru-RU"/>
              </w:rPr>
              <w:t>оговору, являющегося неотъемлемой частью договора.</w:t>
            </w:r>
          </w:p>
          <w:p w:rsidR="002A57B7" w:rsidRPr="00392804" w:rsidRDefault="002A57B7" w:rsidP="00D32AA0">
            <w:pPr>
              <w:widowControl w:val="0"/>
              <w:tabs>
                <w:tab w:val="num" w:pos="1440"/>
              </w:tabs>
              <w:suppressAutoHyphens/>
              <w:spacing w:after="24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801839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.10. </w:t>
            </w:r>
            <w:r w:rsidRPr="00392804">
              <w:rPr>
                <w:sz w:val="20"/>
                <w:szCs w:val="20"/>
                <w:lang w:val="ru-RU"/>
              </w:rPr>
              <w:t xml:space="preserve">Настоящий Договор составлен в двух идентичных экземплярах </w:t>
            </w:r>
            <w:r>
              <w:rPr>
                <w:sz w:val="20"/>
                <w:szCs w:val="20"/>
                <w:lang w:val="ru-RU"/>
              </w:rPr>
              <w:t xml:space="preserve">на русском и </w:t>
            </w:r>
            <w:r w:rsidRPr="00B61360">
              <w:rPr>
                <w:sz w:val="20"/>
                <w:szCs w:val="20"/>
                <w:lang w:val="ru-RU"/>
              </w:rPr>
              <w:t>_______ языках</w:t>
            </w:r>
            <w:r w:rsidRPr="00392804">
              <w:rPr>
                <w:sz w:val="20"/>
                <w:szCs w:val="20"/>
                <w:lang w:val="ru-RU"/>
              </w:rPr>
              <w:t xml:space="preserve">, имеющих одинаковую юридическую силу, по одному экземпляру для каждой из Сторон. </w:t>
            </w:r>
            <w:r w:rsidRPr="00372B62">
              <w:rPr>
                <w:sz w:val="20"/>
                <w:szCs w:val="20"/>
                <w:lang w:val="ru-RU"/>
              </w:rPr>
              <w:t xml:space="preserve">В случае возникновения </w:t>
            </w:r>
            <w:r w:rsidRPr="003A48B2">
              <w:rPr>
                <w:sz w:val="20"/>
                <w:szCs w:val="20"/>
                <w:lang w:val="ru-RU"/>
              </w:rPr>
              <w:t>разночтений между версиями</w:t>
            </w:r>
            <w:r>
              <w:rPr>
                <w:sz w:val="20"/>
                <w:szCs w:val="20"/>
                <w:lang w:val="ru-RU"/>
              </w:rPr>
              <w:t xml:space="preserve"> Договора на разных языках</w:t>
            </w:r>
            <w:r w:rsidRPr="00372B62">
              <w:rPr>
                <w:sz w:val="20"/>
                <w:szCs w:val="20"/>
                <w:lang w:val="ru-RU"/>
              </w:rPr>
              <w:t>, версия</w:t>
            </w:r>
            <w:r w:rsidRPr="008627C8">
              <w:rPr>
                <w:sz w:val="20"/>
                <w:szCs w:val="20"/>
                <w:lang w:val="ru-RU"/>
              </w:rPr>
              <w:t xml:space="preserve"> </w:t>
            </w:r>
            <w:r w:rsidRPr="00372B62">
              <w:rPr>
                <w:sz w:val="20"/>
                <w:szCs w:val="20"/>
                <w:lang w:val="ru-RU"/>
              </w:rPr>
              <w:t xml:space="preserve">на </w:t>
            </w:r>
            <w:r w:rsidRPr="008627C8">
              <w:rPr>
                <w:sz w:val="20"/>
                <w:szCs w:val="20"/>
                <w:lang w:val="ru-RU"/>
              </w:rPr>
              <w:t>русском языке</w:t>
            </w:r>
            <w:r w:rsidRPr="00372B62">
              <w:rPr>
                <w:sz w:val="20"/>
                <w:szCs w:val="20"/>
                <w:lang w:val="ru-RU"/>
              </w:rPr>
              <w:t xml:space="preserve"> имеет преимущественную силу.</w:t>
            </w:r>
          </w:p>
        </w:tc>
      </w:tr>
      <w:tr w:rsidR="002A57B7" w:rsidRPr="00C332DB">
        <w:trPr>
          <w:gridBefore w:val="1"/>
          <w:gridAfter w:val="1"/>
          <w:wAfter w:w="154" w:type="dxa"/>
          <w:trHeight w:val="5"/>
        </w:trPr>
        <w:tc>
          <w:tcPr>
            <w:tcW w:w="10705" w:type="dxa"/>
            <w:gridSpan w:val="2"/>
          </w:tcPr>
          <w:p w:rsidR="002A57B7" w:rsidRDefault="002A57B7" w:rsidP="00225C31">
            <w:pPr>
              <w:widowControl w:val="0"/>
              <w:tabs>
                <w:tab w:val="num" w:pos="1440"/>
              </w:tabs>
              <w:suppressAutoHyphens/>
              <w:spacing w:after="240"/>
              <w:jc w:val="center"/>
              <w:rPr>
                <w:sz w:val="20"/>
                <w:szCs w:val="20"/>
                <w:lang w:val="ru-RU"/>
              </w:rPr>
            </w:pPr>
            <w:r w:rsidRPr="000C0057">
              <w:rPr>
                <w:b/>
                <w:bCs/>
                <w:sz w:val="20"/>
                <w:szCs w:val="20"/>
                <w:lang w:val="ru-RU"/>
              </w:rPr>
              <w:t>Юридические адреса, банковские реквизиты и подписи сторон:</w:t>
            </w:r>
          </w:p>
        </w:tc>
      </w:tr>
      <w:tr w:rsidR="002A57B7" w:rsidRPr="00C332DB">
        <w:trPr>
          <w:gridBefore w:val="1"/>
          <w:gridAfter w:val="1"/>
          <w:wAfter w:w="154" w:type="dxa"/>
          <w:trHeight w:val="5"/>
        </w:trPr>
        <w:tc>
          <w:tcPr>
            <w:tcW w:w="5650" w:type="dxa"/>
          </w:tcPr>
          <w:p w:rsidR="002A57B7" w:rsidRDefault="002A57B7" w:rsidP="007848E8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C748F8">
              <w:rPr>
                <w:b/>
                <w:bCs/>
                <w:sz w:val="20"/>
                <w:szCs w:val="20"/>
                <w:lang w:val="ru-RU"/>
              </w:rPr>
              <w:t xml:space="preserve">ЗАКАЗЧИК </w:t>
            </w:r>
          </w:p>
          <w:p w:rsidR="002A57B7" w:rsidRPr="004B2D37" w:rsidRDefault="002A57B7" w:rsidP="007848E8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B2D37">
              <w:rPr>
                <w:b/>
                <w:bCs/>
                <w:sz w:val="20"/>
                <w:szCs w:val="20"/>
                <w:lang w:val="ru-RU"/>
              </w:rPr>
              <w:t>АО «Каражанбасмунай»</w:t>
            </w:r>
          </w:p>
          <w:p w:rsidR="002A57B7" w:rsidRPr="00225C31" w:rsidRDefault="002A57B7" w:rsidP="00225C31">
            <w:pPr>
              <w:widowControl w:val="0"/>
              <w:suppressAutoHyphens/>
              <w:jc w:val="both"/>
              <w:rPr>
                <w:sz w:val="18"/>
                <w:szCs w:val="18"/>
                <w:lang w:val="ru-RU"/>
              </w:rPr>
            </w:pPr>
            <w:r w:rsidRPr="00225C31">
              <w:rPr>
                <w:sz w:val="18"/>
                <w:szCs w:val="18"/>
                <w:lang w:val="ru-RU"/>
              </w:rPr>
              <w:t>130000 Мангистауская область</w:t>
            </w:r>
          </w:p>
          <w:p w:rsidR="002A57B7" w:rsidRPr="00801839" w:rsidRDefault="002A57B7" w:rsidP="00801839">
            <w:pPr>
              <w:widowControl w:val="0"/>
              <w:suppressAutoHyphens/>
              <w:jc w:val="both"/>
              <w:rPr>
                <w:sz w:val="18"/>
                <w:szCs w:val="18"/>
                <w:lang w:val="ru-RU"/>
              </w:rPr>
            </w:pPr>
            <w:r w:rsidRPr="00225C31">
              <w:rPr>
                <w:sz w:val="18"/>
                <w:szCs w:val="18"/>
                <w:lang w:val="ru-RU"/>
              </w:rPr>
              <w:t>Актау, 15 микрорайон, дом 8</w:t>
            </w:r>
          </w:p>
          <w:p w:rsidR="002A57B7" w:rsidRDefault="002A57B7" w:rsidP="00801839">
            <w:pPr>
              <w:widowControl w:val="0"/>
              <w:suppressAutoHyphens/>
              <w:jc w:val="both"/>
              <w:rPr>
                <w:sz w:val="18"/>
                <w:szCs w:val="18"/>
                <w:lang w:val="ru-RU"/>
              </w:rPr>
            </w:pPr>
            <w:r w:rsidRPr="00225C31">
              <w:rPr>
                <w:sz w:val="18"/>
                <w:szCs w:val="18"/>
                <w:lang w:val="ru-RU"/>
              </w:rPr>
              <w:t xml:space="preserve">РНН _______ </w:t>
            </w:r>
          </w:p>
          <w:p w:rsidR="002A57B7" w:rsidRDefault="002A57B7" w:rsidP="00801839">
            <w:pPr>
              <w:widowControl w:val="0"/>
              <w:suppressAutoHyphens/>
              <w:jc w:val="both"/>
              <w:rPr>
                <w:sz w:val="18"/>
                <w:szCs w:val="18"/>
                <w:lang w:val="ru-RU"/>
              </w:rPr>
            </w:pPr>
            <w:r w:rsidRPr="00225C31">
              <w:rPr>
                <w:sz w:val="18"/>
                <w:szCs w:val="18"/>
                <w:lang w:val="ru-RU"/>
              </w:rPr>
              <w:t>БИН _______</w:t>
            </w:r>
          </w:p>
          <w:p w:rsidR="002A57B7" w:rsidRPr="00225C31" w:rsidRDefault="002A57B7" w:rsidP="00225C31">
            <w:pPr>
              <w:pStyle w:val="BodyText3"/>
              <w:widowControl w:val="0"/>
              <w:suppressAutoHyphens/>
              <w:rPr>
                <w:sz w:val="18"/>
                <w:szCs w:val="18"/>
                <w:lang w:val="ru-RU"/>
              </w:rPr>
            </w:pPr>
            <w:r w:rsidRPr="00225C31">
              <w:rPr>
                <w:sz w:val="18"/>
                <w:szCs w:val="18"/>
                <w:lang w:val="ru-RU"/>
              </w:rPr>
              <w:t>тел: _______</w:t>
            </w:r>
          </w:p>
          <w:p w:rsidR="002A57B7" w:rsidRPr="00225C31" w:rsidRDefault="002A57B7" w:rsidP="00225C31">
            <w:pPr>
              <w:pStyle w:val="BodyText3"/>
              <w:widowControl w:val="0"/>
              <w:suppressAutoHyphens/>
              <w:rPr>
                <w:sz w:val="18"/>
                <w:szCs w:val="18"/>
                <w:lang w:val="ru-RU"/>
              </w:rPr>
            </w:pPr>
            <w:r w:rsidRPr="00225C31">
              <w:rPr>
                <w:sz w:val="18"/>
                <w:szCs w:val="18"/>
                <w:lang w:val="ru-RU"/>
              </w:rPr>
              <w:t>Номер ИИК/</w:t>
            </w:r>
            <w:r w:rsidRPr="00225C31">
              <w:rPr>
                <w:sz w:val="18"/>
                <w:szCs w:val="18"/>
              </w:rPr>
              <w:t>IBAN</w:t>
            </w:r>
            <w:r w:rsidRPr="00225C31">
              <w:rPr>
                <w:sz w:val="18"/>
                <w:szCs w:val="18"/>
                <w:lang w:val="ru-RU"/>
              </w:rPr>
              <w:t>: _______ в _______</w:t>
            </w:r>
          </w:p>
          <w:p w:rsidR="002A57B7" w:rsidRDefault="002A57B7" w:rsidP="00801839">
            <w:pPr>
              <w:rPr>
                <w:sz w:val="18"/>
                <w:szCs w:val="18"/>
                <w:lang w:val="ru-RU"/>
              </w:rPr>
            </w:pPr>
            <w:r w:rsidRPr="00225C31">
              <w:rPr>
                <w:sz w:val="18"/>
                <w:szCs w:val="18"/>
                <w:lang w:val="ru-RU"/>
              </w:rPr>
              <w:t xml:space="preserve">Номер </w:t>
            </w:r>
            <w:r w:rsidRPr="00225C31">
              <w:rPr>
                <w:sz w:val="18"/>
                <w:szCs w:val="18"/>
              </w:rPr>
              <w:t>BIC</w:t>
            </w:r>
            <w:r w:rsidRPr="00225C31">
              <w:rPr>
                <w:sz w:val="18"/>
                <w:szCs w:val="18"/>
                <w:lang w:val="ru-RU"/>
              </w:rPr>
              <w:t xml:space="preserve"> /</w:t>
            </w:r>
            <w:r w:rsidRPr="00225C31">
              <w:rPr>
                <w:sz w:val="18"/>
                <w:szCs w:val="18"/>
              </w:rPr>
              <w:t>SWIFT</w:t>
            </w:r>
            <w:r w:rsidRPr="00225C31">
              <w:rPr>
                <w:sz w:val="18"/>
                <w:szCs w:val="18"/>
                <w:lang w:val="ru-RU"/>
              </w:rPr>
              <w:t>: _______</w:t>
            </w:r>
          </w:p>
          <w:p w:rsidR="002A57B7" w:rsidRPr="00801839" w:rsidRDefault="002A57B7" w:rsidP="00801839">
            <w:pPr>
              <w:rPr>
                <w:sz w:val="18"/>
                <w:szCs w:val="18"/>
                <w:lang w:val="ru-RU"/>
              </w:rPr>
            </w:pPr>
            <w:r w:rsidRPr="00225C31">
              <w:rPr>
                <w:sz w:val="18"/>
                <w:szCs w:val="18"/>
                <w:lang w:val="ru-RU"/>
              </w:rPr>
              <w:t>Корреспондентский счет /</w:t>
            </w:r>
            <w:r w:rsidRPr="00801839">
              <w:rPr>
                <w:sz w:val="18"/>
                <w:szCs w:val="18"/>
              </w:rPr>
              <w:t>Correspondent</w:t>
            </w:r>
            <w:r w:rsidRPr="00801839">
              <w:rPr>
                <w:sz w:val="18"/>
                <w:szCs w:val="18"/>
                <w:lang w:val="ru-RU"/>
              </w:rPr>
              <w:t xml:space="preserve"> </w:t>
            </w:r>
            <w:r w:rsidRPr="00801839">
              <w:rPr>
                <w:sz w:val="18"/>
                <w:szCs w:val="18"/>
              </w:rPr>
              <w:t>account</w:t>
            </w:r>
            <w:r w:rsidRPr="00801839">
              <w:rPr>
                <w:sz w:val="18"/>
                <w:szCs w:val="18"/>
                <w:lang w:val="ru-RU"/>
              </w:rPr>
              <w:t xml:space="preserve">:  </w:t>
            </w:r>
            <w:r w:rsidRPr="00225C31">
              <w:rPr>
                <w:sz w:val="18"/>
                <w:szCs w:val="18"/>
                <w:lang w:val="ru-RU"/>
              </w:rPr>
              <w:t>_______</w:t>
            </w:r>
          </w:p>
          <w:p w:rsidR="002A57B7" w:rsidRPr="00225C31" w:rsidRDefault="002A57B7" w:rsidP="00225C31">
            <w:pPr>
              <w:rPr>
                <w:sz w:val="18"/>
                <w:szCs w:val="18"/>
                <w:lang w:val="ru-RU"/>
              </w:rPr>
            </w:pPr>
            <w:r w:rsidRPr="00225C31">
              <w:rPr>
                <w:sz w:val="18"/>
                <w:szCs w:val="18"/>
                <w:lang w:val="ru-RU"/>
              </w:rPr>
              <w:t>Банк корреспондент/</w:t>
            </w:r>
            <w:r w:rsidRPr="00801839">
              <w:rPr>
                <w:sz w:val="18"/>
                <w:szCs w:val="18"/>
              </w:rPr>
              <w:t>Correspondent</w:t>
            </w:r>
            <w:r w:rsidRPr="00801839">
              <w:rPr>
                <w:sz w:val="18"/>
                <w:szCs w:val="18"/>
                <w:lang w:val="ru-RU"/>
              </w:rPr>
              <w:t xml:space="preserve"> </w:t>
            </w:r>
            <w:r w:rsidRPr="00225C31">
              <w:rPr>
                <w:sz w:val="18"/>
                <w:szCs w:val="18"/>
              </w:rPr>
              <w:t>Bank</w:t>
            </w:r>
            <w:r w:rsidRPr="00225C31">
              <w:rPr>
                <w:sz w:val="18"/>
                <w:szCs w:val="18"/>
                <w:lang w:val="ru-RU"/>
              </w:rPr>
              <w:t xml:space="preserve">: _____ </w:t>
            </w:r>
          </w:p>
          <w:p w:rsidR="002A57B7" w:rsidRPr="00324198" w:rsidRDefault="002A57B7" w:rsidP="00225C31">
            <w:pPr>
              <w:rPr>
                <w:sz w:val="18"/>
                <w:szCs w:val="18"/>
                <w:lang w:val="ru-RU"/>
              </w:rPr>
            </w:pPr>
            <w:r w:rsidRPr="00225C31">
              <w:rPr>
                <w:sz w:val="18"/>
                <w:szCs w:val="18"/>
              </w:rPr>
              <w:t>SWIFT</w:t>
            </w:r>
            <w:r w:rsidRPr="00324198">
              <w:rPr>
                <w:sz w:val="18"/>
                <w:szCs w:val="18"/>
                <w:lang w:val="ru-RU"/>
              </w:rPr>
              <w:t xml:space="preserve"> </w:t>
            </w:r>
            <w:r w:rsidRPr="00225C31">
              <w:rPr>
                <w:sz w:val="18"/>
                <w:szCs w:val="18"/>
              </w:rPr>
              <w:t>BIC</w:t>
            </w:r>
            <w:r w:rsidRPr="00324198">
              <w:rPr>
                <w:sz w:val="18"/>
                <w:szCs w:val="18"/>
                <w:lang w:val="ru-RU"/>
              </w:rPr>
              <w:t>: _______</w:t>
            </w:r>
          </w:p>
          <w:p w:rsidR="002A57B7" w:rsidRPr="00324198" w:rsidRDefault="002A57B7" w:rsidP="00225C31">
            <w:pPr>
              <w:rPr>
                <w:sz w:val="18"/>
                <w:szCs w:val="18"/>
                <w:lang w:val="ru-RU"/>
              </w:rPr>
            </w:pPr>
            <w:r w:rsidRPr="00324198"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2A57B7" w:rsidRPr="00324198" w:rsidRDefault="002A57B7" w:rsidP="00225C31">
            <w:pPr>
              <w:rPr>
                <w:rFonts w:eastAsia="Times New Roman"/>
                <w:sz w:val="18"/>
                <w:szCs w:val="18"/>
                <w:lang w:val="ru-RU"/>
              </w:rPr>
            </w:pPr>
          </w:p>
          <w:p w:rsidR="002A57B7" w:rsidRPr="00324198" w:rsidRDefault="002A57B7" w:rsidP="00225C31">
            <w:pPr>
              <w:rPr>
                <w:rFonts w:eastAsia="Times New Roman"/>
                <w:sz w:val="18"/>
                <w:szCs w:val="18"/>
                <w:lang w:val="ru-RU"/>
              </w:rPr>
            </w:pPr>
          </w:p>
          <w:p w:rsidR="002A57B7" w:rsidRPr="00324198" w:rsidRDefault="002A57B7" w:rsidP="00225C31">
            <w:pPr>
              <w:jc w:val="both"/>
              <w:rPr>
                <w:rFonts w:eastAsia="Times New Roman"/>
                <w:i/>
                <w:iCs/>
                <w:sz w:val="18"/>
                <w:szCs w:val="18"/>
                <w:lang w:val="ru-RU"/>
              </w:rPr>
            </w:pPr>
            <w:r w:rsidRPr="00324198">
              <w:rPr>
                <w:sz w:val="20"/>
                <w:szCs w:val="20"/>
                <w:lang w:val="ru-RU"/>
              </w:rPr>
              <w:t xml:space="preserve">________________________ 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>(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подпись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>)</w:t>
            </w:r>
            <w:r w:rsidRPr="00324198">
              <w:rPr>
                <w:rFonts w:eastAsia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:rsidR="002A57B7" w:rsidRPr="00324198" w:rsidRDefault="002A57B7" w:rsidP="00225C31">
            <w:pPr>
              <w:jc w:val="both"/>
              <w:rPr>
                <w:i/>
                <w:iCs/>
                <w:sz w:val="18"/>
                <w:szCs w:val="18"/>
                <w:lang w:val="ru-RU"/>
              </w:rPr>
            </w:pPr>
          </w:p>
          <w:p w:rsidR="002A57B7" w:rsidRPr="00324198" w:rsidRDefault="002A57B7" w:rsidP="009465AC">
            <w:pPr>
              <w:jc w:val="both"/>
              <w:rPr>
                <w:sz w:val="18"/>
                <w:szCs w:val="18"/>
                <w:lang w:val="ru-RU"/>
              </w:rPr>
            </w:pPr>
            <w:r w:rsidRPr="00324198">
              <w:rPr>
                <w:sz w:val="20"/>
                <w:szCs w:val="20"/>
                <w:lang w:val="ru-RU"/>
              </w:rPr>
              <w:t xml:space="preserve">___________ 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>(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ФИО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лица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 xml:space="preserve">, 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уполномоченного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на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подписание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Договора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>)</w:t>
            </w:r>
            <w:r w:rsidRPr="00324198">
              <w:rPr>
                <w:rFonts w:eastAsia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055" w:type="dxa"/>
          </w:tcPr>
          <w:p w:rsidR="002A57B7" w:rsidRPr="00DC707D" w:rsidRDefault="002A57B7" w:rsidP="00225C31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C707D">
              <w:rPr>
                <w:b/>
                <w:bCs/>
                <w:sz w:val="20"/>
                <w:szCs w:val="20"/>
                <w:lang w:val="ru-RU"/>
              </w:rPr>
              <w:t>ИСПОЛНИТЕЛЬ</w:t>
            </w:r>
          </w:p>
          <w:p w:rsidR="002A57B7" w:rsidRPr="00F254CB" w:rsidRDefault="002A57B7" w:rsidP="00225C31">
            <w:pPr>
              <w:jc w:val="both"/>
              <w:rPr>
                <w:i/>
                <w:iCs/>
                <w:sz w:val="18"/>
                <w:szCs w:val="18"/>
                <w:lang w:val="ru-RU"/>
              </w:rPr>
            </w:pPr>
            <w:r w:rsidRPr="00F254CB">
              <w:rPr>
                <w:b/>
                <w:bCs/>
                <w:sz w:val="18"/>
                <w:szCs w:val="18"/>
                <w:lang w:val="ru-RU"/>
              </w:rPr>
              <w:t>____________</w:t>
            </w:r>
            <w:r w:rsidRPr="00F254CB">
              <w:rPr>
                <w:sz w:val="18"/>
                <w:szCs w:val="18"/>
                <w:lang w:val="ru-RU"/>
              </w:rPr>
              <w:t xml:space="preserve"> </w:t>
            </w:r>
            <w:r w:rsidRPr="00F254CB">
              <w:rPr>
                <w:i/>
                <w:iCs/>
                <w:sz w:val="18"/>
                <w:szCs w:val="18"/>
                <w:lang w:val="ru-RU"/>
              </w:rPr>
              <w:t>(полное наименование юр. лица)</w:t>
            </w:r>
          </w:p>
          <w:p w:rsidR="002A57B7" w:rsidRPr="006439B1" w:rsidRDefault="002A57B7" w:rsidP="00225C31">
            <w:pPr>
              <w:jc w:val="both"/>
              <w:rPr>
                <w:rFonts w:eastAsia="MS Mincho"/>
                <w:b/>
                <w:bCs/>
                <w:sz w:val="18"/>
                <w:szCs w:val="18"/>
                <w:lang w:val="ru-RU" w:eastAsia="ja-JP"/>
              </w:rPr>
            </w:pPr>
          </w:p>
          <w:p w:rsidR="002A57B7" w:rsidRPr="00F254CB" w:rsidRDefault="002A57B7" w:rsidP="00225C31">
            <w:pPr>
              <w:jc w:val="both"/>
              <w:rPr>
                <w:sz w:val="18"/>
                <w:szCs w:val="18"/>
                <w:lang w:val="ru-RU"/>
              </w:rPr>
            </w:pPr>
            <w:r w:rsidRPr="00F254CB">
              <w:rPr>
                <w:sz w:val="18"/>
                <w:szCs w:val="18"/>
                <w:lang w:val="ru-RU"/>
              </w:rPr>
              <w:t xml:space="preserve">Адрес: __________ </w:t>
            </w:r>
            <w:r w:rsidRPr="00F254CB">
              <w:rPr>
                <w:i/>
                <w:iCs/>
                <w:sz w:val="18"/>
                <w:szCs w:val="18"/>
                <w:lang w:val="ru-RU"/>
              </w:rPr>
              <w:t>(юридический и фактический)</w:t>
            </w:r>
          </w:p>
          <w:p w:rsidR="002A57B7" w:rsidRPr="00F254CB" w:rsidRDefault="002A57B7" w:rsidP="00225C31">
            <w:pPr>
              <w:jc w:val="both"/>
              <w:rPr>
                <w:sz w:val="18"/>
                <w:szCs w:val="18"/>
                <w:lang w:val="ru-RU"/>
              </w:rPr>
            </w:pPr>
            <w:r w:rsidRPr="00F254CB">
              <w:rPr>
                <w:sz w:val="18"/>
                <w:szCs w:val="18"/>
                <w:lang w:val="ru-RU"/>
              </w:rPr>
              <w:t>ИИК ___________________________</w:t>
            </w:r>
          </w:p>
          <w:p w:rsidR="002A57B7" w:rsidRPr="00F254CB" w:rsidRDefault="002A57B7" w:rsidP="00225C31">
            <w:pPr>
              <w:jc w:val="both"/>
              <w:rPr>
                <w:sz w:val="18"/>
                <w:szCs w:val="18"/>
                <w:lang w:val="ru-RU"/>
              </w:rPr>
            </w:pPr>
            <w:r w:rsidRPr="00F254CB">
              <w:rPr>
                <w:sz w:val="18"/>
                <w:szCs w:val="18"/>
                <w:lang w:val="ru-RU"/>
              </w:rPr>
              <w:t>БИК ____________, РНН _____________</w:t>
            </w:r>
          </w:p>
          <w:p w:rsidR="002A57B7" w:rsidRPr="00F254CB" w:rsidRDefault="002A57B7" w:rsidP="00225C31">
            <w:pPr>
              <w:jc w:val="both"/>
              <w:rPr>
                <w:sz w:val="18"/>
                <w:szCs w:val="18"/>
                <w:lang w:val="ru-RU"/>
              </w:rPr>
            </w:pPr>
            <w:r w:rsidRPr="00F254CB">
              <w:rPr>
                <w:sz w:val="18"/>
                <w:szCs w:val="18"/>
                <w:lang w:val="ru-RU"/>
              </w:rPr>
              <w:t>Тел/факс: _______________</w:t>
            </w:r>
          </w:p>
          <w:p w:rsidR="002A57B7" w:rsidRPr="00D46916" w:rsidRDefault="002A57B7" w:rsidP="00225C31">
            <w:pPr>
              <w:jc w:val="both"/>
              <w:rPr>
                <w:sz w:val="20"/>
                <w:szCs w:val="20"/>
                <w:lang w:val="ru-RU"/>
              </w:rPr>
            </w:pPr>
          </w:p>
          <w:p w:rsidR="002A57B7" w:rsidRPr="005050DF" w:rsidRDefault="002A57B7" w:rsidP="00225C31">
            <w:pPr>
              <w:jc w:val="both"/>
              <w:rPr>
                <w:sz w:val="20"/>
                <w:szCs w:val="20"/>
                <w:highlight w:val="cyan"/>
                <w:lang w:val="ru-RU"/>
              </w:rPr>
            </w:pPr>
          </w:p>
          <w:p w:rsidR="002A57B7" w:rsidRPr="00A45A22" w:rsidRDefault="002A57B7" w:rsidP="00225C31">
            <w:pPr>
              <w:jc w:val="both"/>
              <w:rPr>
                <w:sz w:val="20"/>
                <w:szCs w:val="20"/>
                <w:highlight w:val="cyan"/>
                <w:lang w:val="ru-RU"/>
              </w:rPr>
            </w:pPr>
          </w:p>
          <w:p w:rsidR="002A57B7" w:rsidRPr="00A45A22" w:rsidRDefault="002A57B7" w:rsidP="00225C31">
            <w:pPr>
              <w:jc w:val="both"/>
              <w:rPr>
                <w:sz w:val="18"/>
                <w:szCs w:val="18"/>
                <w:highlight w:val="cyan"/>
                <w:lang w:val="ru-RU"/>
              </w:rPr>
            </w:pPr>
          </w:p>
          <w:p w:rsidR="002A57B7" w:rsidRPr="00225C31" w:rsidRDefault="002A57B7" w:rsidP="00225C31">
            <w:pPr>
              <w:jc w:val="both"/>
              <w:rPr>
                <w:sz w:val="20"/>
                <w:szCs w:val="20"/>
                <w:highlight w:val="cyan"/>
                <w:lang w:val="ru-RU"/>
              </w:rPr>
            </w:pPr>
          </w:p>
          <w:p w:rsidR="002A57B7" w:rsidRPr="005050DF" w:rsidRDefault="002A57B7" w:rsidP="00225C31">
            <w:pPr>
              <w:jc w:val="both"/>
              <w:rPr>
                <w:sz w:val="20"/>
                <w:szCs w:val="20"/>
                <w:highlight w:val="cyan"/>
                <w:lang w:val="ru-RU"/>
              </w:rPr>
            </w:pPr>
          </w:p>
          <w:p w:rsidR="002A57B7" w:rsidRPr="00225C31" w:rsidRDefault="002A57B7" w:rsidP="00225C31">
            <w:pPr>
              <w:jc w:val="both"/>
              <w:rPr>
                <w:highlight w:val="cyan"/>
                <w:lang w:val="ru-RU"/>
              </w:rPr>
            </w:pPr>
          </w:p>
          <w:p w:rsidR="002A57B7" w:rsidRPr="00F5493F" w:rsidRDefault="002A57B7" w:rsidP="00225C31">
            <w:pPr>
              <w:jc w:val="both"/>
              <w:rPr>
                <w:rFonts w:eastAsia="Times New Roman"/>
                <w:i/>
                <w:iCs/>
                <w:sz w:val="18"/>
                <w:szCs w:val="18"/>
                <w:lang w:val="ru-RU"/>
              </w:rPr>
            </w:pPr>
            <w:r w:rsidRPr="00324198">
              <w:rPr>
                <w:sz w:val="20"/>
                <w:szCs w:val="20"/>
                <w:lang w:val="ru-RU"/>
              </w:rPr>
              <w:t xml:space="preserve">________________________ 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>(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подпись</w:t>
            </w:r>
            <w:r w:rsidRPr="00324198">
              <w:rPr>
                <w:i/>
                <w:iCs/>
                <w:sz w:val="18"/>
                <w:szCs w:val="18"/>
                <w:lang w:val="ru-RU"/>
              </w:rPr>
              <w:t>)</w:t>
            </w:r>
            <w:r w:rsidRPr="00324198">
              <w:rPr>
                <w:rFonts w:eastAsia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:rsidR="002A57B7" w:rsidRPr="00F5493F" w:rsidRDefault="002A57B7" w:rsidP="00225C31">
            <w:pPr>
              <w:jc w:val="both"/>
              <w:rPr>
                <w:i/>
                <w:iCs/>
                <w:sz w:val="18"/>
                <w:szCs w:val="18"/>
                <w:lang w:val="ru-RU"/>
              </w:rPr>
            </w:pPr>
          </w:p>
          <w:p w:rsidR="002A57B7" w:rsidRPr="00252CAD" w:rsidRDefault="002A57B7" w:rsidP="00252CAD">
            <w:pPr>
              <w:rPr>
                <w:rFonts w:eastAsia="Times New Roman"/>
                <w:i/>
                <w:iCs/>
                <w:sz w:val="18"/>
                <w:szCs w:val="18"/>
                <w:lang w:val="ru-RU"/>
              </w:rPr>
            </w:pPr>
            <w:r w:rsidRPr="00252CAD">
              <w:rPr>
                <w:sz w:val="20"/>
                <w:szCs w:val="20"/>
                <w:lang w:val="ru-RU"/>
              </w:rPr>
              <w:t xml:space="preserve">___________ </w:t>
            </w:r>
            <w:r w:rsidRPr="00252CAD">
              <w:rPr>
                <w:i/>
                <w:iCs/>
                <w:sz w:val="18"/>
                <w:szCs w:val="18"/>
                <w:lang w:val="ru-RU"/>
              </w:rPr>
              <w:t>(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ФИО</w:t>
            </w:r>
            <w:r w:rsidRPr="00252CAD"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лица</w:t>
            </w:r>
            <w:r w:rsidRPr="00252CAD">
              <w:rPr>
                <w:i/>
                <w:iCs/>
                <w:sz w:val="18"/>
                <w:szCs w:val="18"/>
                <w:lang w:val="ru-RU"/>
              </w:rPr>
              <w:t xml:space="preserve">, 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уполномоченного</w:t>
            </w:r>
            <w:r w:rsidRPr="00252CAD"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на</w:t>
            </w:r>
            <w:r w:rsidRPr="00252CAD"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подписание</w:t>
            </w:r>
            <w:r w:rsidRPr="00252CAD">
              <w:rPr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C76AC6">
              <w:rPr>
                <w:i/>
                <w:iCs/>
                <w:sz w:val="18"/>
                <w:szCs w:val="18"/>
                <w:lang w:val="ru-RU"/>
              </w:rPr>
              <w:t>Договора</w:t>
            </w:r>
            <w:r w:rsidRPr="00252CAD">
              <w:rPr>
                <w:i/>
                <w:iCs/>
                <w:sz w:val="18"/>
                <w:szCs w:val="18"/>
                <w:lang w:val="ru-RU"/>
              </w:rPr>
              <w:t>)</w:t>
            </w:r>
            <w:r w:rsidRPr="00252CAD">
              <w:rPr>
                <w:rFonts w:eastAsia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:rsidR="002A57B7" w:rsidRPr="00252CAD" w:rsidRDefault="002A57B7" w:rsidP="00252C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2A57B7" w:rsidRPr="00252CAD" w:rsidRDefault="002A57B7" w:rsidP="00CA15E5">
      <w:pPr>
        <w:jc w:val="both"/>
        <w:rPr>
          <w:sz w:val="20"/>
          <w:szCs w:val="20"/>
          <w:lang w:val="ru-RU"/>
        </w:rPr>
      </w:pPr>
    </w:p>
    <w:sectPr w:rsidR="002A57B7" w:rsidRPr="00252CAD" w:rsidSect="003D5E48">
      <w:headerReference w:type="default" r:id="rId7"/>
      <w:footerReference w:type="default" r:id="rId8"/>
      <w:pgSz w:w="11906" w:h="16838" w:code="9"/>
      <w:pgMar w:top="709" w:right="720" w:bottom="156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7B7" w:rsidRDefault="002A57B7" w:rsidP="00DD71BA">
      <w:pPr>
        <w:pStyle w:val="Header"/>
      </w:pPr>
      <w:r>
        <w:separator/>
      </w:r>
    </w:p>
  </w:endnote>
  <w:endnote w:type="continuationSeparator" w:id="1">
    <w:p w:rsidR="002A57B7" w:rsidRDefault="002A57B7" w:rsidP="00DD71BA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7B7" w:rsidRPr="00430098" w:rsidRDefault="002A57B7" w:rsidP="005D016A">
    <w:pPr>
      <w:pStyle w:val="Footer"/>
      <w:framePr w:wrap="auto" w:vAnchor="text" w:hAnchor="margin" w:xAlign="right" w:y="1"/>
      <w:rPr>
        <w:rStyle w:val="PageNumber"/>
        <w:rFonts w:ascii="Tahoma" w:hAnsi="Tahoma" w:cs="Tahoma"/>
        <w:sz w:val="20"/>
        <w:szCs w:val="20"/>
      </w:rPr>
    </w:pPr>
    <w:r w:rsidRPr="00430098">
      <w:rPr>
        <w:rStyle w:val="PageNumber"/>
        <w:rFonts w:ascii="Tahoma" w:hAnsi="Tahoma" w:cs="Tahoma"/>
        <w:sz w:val="20"/>
        <w:szCs w:val="20"/>
      </w:rPr>
      <w:fldChar w:fldCharType="begin"/>
    </w:r>
    <w:r w:rsidRPr="00430098">
      <w:rPr>
        <w:rStyle w:val="PageNumber"/>
        <w:rFonts w:ascii="Tahoma" w:hAnsi="Tahoma" w:cs="Tahoma"/>
        <w:sz w:val="20"/>
        <w:szCs w:val="20"/>
      </w:rPr>
      <w:instrText xml:space="preserve">PAGE  </w:instrText>
    </w:r>
    <w:r w:rsidRPr="00430098">
      <w:rPr>
        <w:rStyle w:val="PageNumber"/>
        <w:rFonts w:ascii="Tahoma" w:hAnsi="Tahoma" w:cs="Tahoma"/>
        <w:sz w:val="20"/>
        <w:szCs w:val="20"/>
      </w:rPr>
      <w:fldChar w:fldCharType="separate"/>
    </w:r>
    <w:r>
      <w:rPr>
        <w:rStyle w:val="PageNumber"/>
        <w:rFonts w:ascii="Tahoma" w:hAnsi="Tahoma" w:cs="Tahoma"/>
        <w:noProof/>
        <w:sz w:val="20"/>
        <w:szCs w:val="20"/>
      </w:rPr>
      <w:t>7</w:t>
    </w:r>
    <w:r w:rsidRPr="00430098">
      <w:rPr>
        <w:rStyle w:val="PageNumber"/>
        <w:rFonts w:ascii="Tahoma" w:hAnsi="Tahoma" w:cs="Tahoma"/>
        <w:sz w:val="20"/>
        <w:szCs w:val="20"/>
      </w:rPr>
      <w:fldChar w:fldCharType="end"/>
    </w:r>
  </w:p>
  <w:p w:rsidR="002A57B7" w:rsidRPr="00BA5E94" w:rsidRDefault="002A57B7" w:rsidP="005D016A">
    <w:pPr>
      <w:pStyle w:val="Footer"/>
      <w:ind w:left="-540" w:right="360"/>
      <w:jc w:val="both"/>
      <w:rPr>
        <w:rFonts w:ascii="Tahoma" w:hAnsi="Tahoma" w:cs="Tahoma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7B7" w:rsidRDefault="002A57B7" w:rsidP="00DD71BA">
      <w:pPr>
        <w:pStyle w:val="Header"/>
      </w:pPr>
      <w:r>
        <w:separator/>
      </w:r>
    </w:p>
  </w:footnote>
  <w:footnote w:type="continuationSeparator" w:id="1">
    <w:p w:rsidR="002A57B7" w:rsidRDefault="002A57B7" w:rsidP="00DD71BA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7B7" w:rsidRDefault="002A57B7" w:rsidP="00F5493F">
    <w:pPr>
      <w:pStyle w:val="Header"/>
      <w:rPr>
        <w:lang w:val="ru-RU"/>
      </w:rPr>
    </w:pPr>
  </w:p>
  <w:p w:rsidR="002A57B7" w:rsidRPr="00F5493F" w:rsidRDefault="002A57B7" w:rsidP="00F5493F">
    <w:pPr>
      <w:pStyle w:val="Head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ED22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E41912"/>
    <w:multiLevelType w:val="hybridMultilevel"/>
    <w:tmpl w:val="D7CAEA1E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cs="Wingdings" w:hint="default"/>
      </w:rPr>
    </w:lvl>
  </w:abstractNum>
  <w:abstractNum w:abstractNumId="3">
    <w:nsid w:val="036C73A6"/>
    <w:multiLevelType w:val="multilevel"/>
    <w:tmpl w:val="DE10CDD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">
    <w:nsid w:val="05EE32AE"/>
    <w:multiLevelType w:val="multilevel"/>
    <w:tmpl w:val="1D221C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77F4DF4"/>
    <w:multiLevelType w:val="hybridMultilevel"/>
    <w:tmpl w:val="8C94A428"/>
    <w:lvl w:ilvl="0" w:tplc="37DC6E9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6D5918"/>
    <w:multiLevelType w:val="hybridMultilevel"/>
    <w:tmpl w:val="932C98DC"/>
    <w:lvl w:ilvl="0" w:tplc="BED8F6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0F3658F"/>
    <w:multiLevelType w:val="hybridMultilevel"/>
    <w:tmpl w:val="BBF8B764"/>
    <w:lvl w:ilvl="0" w:tplc="041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cs="Wingdings" w:hint="default"/>
      </w:rPr>
    </w:lvl>
  </w:abstractNum>
  <w:abstractNum w:abstractNumId="8">
    <w:nsid w:val="1351316B"/>
    <w:multiLevelType w:val="hybridMultilevel"/>
    <w:tmpl w:val="3A9E42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85952"/>
    <w:multiLevelType w:val="multilevel"/>
    <w:tmpl w:val="2CD08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F7C0C0D"/>
    <w:multiLevelType w:val="hybridMultilevel"/>
    <w:tmpl w:val="23CC9DDA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1">
    <w:nsid w:val="220D07CA"/>
    <w:multiLevelType w:val="multilevel"/>
    <w:tmpl w:val="1D221C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2166793"/>
    <w:multiLevelType w:val="hybridMultilevel"/>
    <w:tmpl w:val="D6D08602"/>
    <w:lvl w:ilvl="0" w:tplc="0419000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cs="Wingdings" w:hint="default"/>
      </w:rPr>
    </w:lvl>
  </w:abstractNum>
  <w:abstractNum w:abstractNumId="13">
    <w:nsid w:val="266D5853"/>
    <w:multiLevelType w:val="multilevel"/>
    <w:tmpl w:val="5DBA1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6956A89"/>
    <w:multiLevelType w:val="hybridMultilevel"/>
    <w:tmpl w:val="C5865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8D45B6"/>
    <w:multiLevelType w:val="hybridMultilevel"/>
    <w:tmpl w:val="FE580916"/>
    <w:lvl w:ilvl="0" w:tplc="CFDA82A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5A3606"/>
    <w:multiLevelType w:val="multilevel"/>
    <w:tmpl w:val="C84C97E8"/>
    <w:lvl w:ilvl="0">
      <w:start w:val="1"/>
      <w:numFmt w:val="decimal"/>
      <w:lvlText w:val="ARTICL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1EC5633"/>
    <w:multiLevelType w:val="hybridMultilevel"/>
    <w:tmpl w:val="46405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5679C1"/>
    <w:multiLevelType w:val="hybridMultilevel"/>
    <w:tmpl w:val="6C7E8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691584"/>
    <w:multiLevelType w:val="multilevel"/>
    <w:tmpl w:val="164A9C84"/>
    <w:lvl w:ilvl="0">
      <w:start w:val="1"/>
      <w:numFmt w:val="decimal"/>
      <w:lvlText w:val="СТАТЬЯ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72963C3"/>
    <w:multiLevelType w:val="hybridMultilevel"/>
    <w:tmpl w:val="ED8CB0A2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21">
    <w:nsid w:val="377E264E"/>
    <w:multiLevelType w:val="hybridMultilevel"/>
    <w:tmpl w:val="8B281D9A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cs="Wingdings" w:hint="default"/>
      </w:rPr>
    </w:lvl>
  </w:abstractNum>
  <w:abstractNum w:abstractNumId="22">
    <w:nsid w:val="3B806F90"/>
    <w:multiLevelType w:val="hybridMultilevel"/>
    <w:tmpl w:val="2796E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86C2F"/>
    <w:multiLevelType w:val="hybridMultilevel"/>
    <w:tmpl w:val="33302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3912FB"/>
    <w:multiLevelType w:val="multilevel"/>
    <w:tmpl w:val="BE9049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40874BCF"/>
    <w:multiLevelType w:val="hybridMultilevel"/>
    <w:tmpl w:val="01AC7B5A"/>
    <w:lvl w:ilvl="0" w:tplc="BED8F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90A"/>
    <w:multiLevelType w:val="hybridMultilevel"/>
    <w:tmpl w:val="F252FD10"/>
    <w:lvl w:ilvl="0" w:tplc="3012A4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D36C0"/>
    <w:multiLevelType w:val="multilevel"/>
    <w:tmpl w:val="2C82F5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B4B3013"/>
    <w:multiLevelType w:val="hybridMultilevel"/>
    <w:tmpl w:val="DF4CE266"/>
    <w:lvl w:ilvl="0" w:tplc="E544F9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6C1E90">
      <w:numFmt w:val="none"/>
      <w:lvlText w:val=""/>
      <w:lvlJc w:val="left"/>
      <w:pPr>
        <w:tabs>
          <w:tab w:val="num" w:pos="360"/>
        </w:tabs>
      </w:pPr>
    </w:lvl>
    <w:lvl w:ilvl="2" w:tplc="D18C7F34">
      <w:numFmt w:val="none"/>
      <w:lvlText w:val=""/>
      <w:lvlJc w:val="left"/>
      <w:pPr>
        <w:tabs>
          <w:tab w:val="num" w:pos="360"/>
        </w:tabs>
      </w:pPr>
    </w:lvl>
    <w:lvl w:ilvl="3" w:tplc="8248A5E4">
      <w:numFmt w:val="none"/>
      <w:lvlText w:val=""/>
      <w:lvlJc w:val="left"/>
      <w:pPr>
        <w:tabs>
          <w:tab w:val="num" w:pos="360"/>
        </w:tabs>
      </w:pPr>
    </w:lvl>
    <w:lvl w:ilvl="4" w:tplc="841C881E">
      <w:numFmt w:val="none"/>
      <w:lvlText w:val=""/>
      <w:lvlJc w:val="left"/>
      <w:pPr>
        <w:tabs>
          <w:tab w:val="num" w:pos="360"/>
        </w:tabs>
      </w:pPr>
    </w:lvl>
    <w:lvl w:ilvl="5" w:tplc="5B08B5E4">
      <w:numFmt w:val="none"/>
      <w:lvlText w:val=""/>
      <w:lvlJc w:val="left"/>
      <w:pPr>
        <w:tabs>
          <w:tab w:val="num" w:pos="360"/>
        </w:tabs>
      </w:pPr>
    </w:lvl>
    <w:lvl w:ilvl="6" w:tplc="60AC39FC">
      <w:numFmt w:val="none"/>
      <w:lvlText w:val=""/>
      <w:lvlJc w:val="left"/>
      <w:pPr>
        <w:tabs>
          <w:tab w:val="num" w:pos="360"/>
        </w:tabs>
      </w:pPr>
    </w:lvl>
    <w:lvl w:ilvl="7" w:tplc="EB82777C">
      <w:numFmt w:val="none"/>
      <w:lvlText w:val=""/>
      <w:lvlJc w:val="left"/>
      <w:pPr>
        <w:tabs>
          <w:tab w:val="num" w:pos="360"/>
        </w:tabs>
      </w:pPr>
    </w:lvl>
    <w:lvl w:ilvl="8" w:tplc="690418C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D847475"/>
    <w:multiLevelType w:val="multilevel"/>
    <w:tmpl w:val="59940E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0">
    <w:nsid w:val="4DB01505"/>
    <w:multiLevelType w:val="hybridMultilevel"/>
    <w:tmpl w:val="279620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01441A"/>
    <w:multiLevelType w:val="hybridMultilevel"/>
    <w:tmpl w:val="975AD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F20B89"/>
    <w:multiLevelType w:val="hybridMultilevel"/>
    <w:tmpl w:val="383A942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349C3"/>
    <w:multiLevelType w:val="multilevel"/>
    <w:tmpl w:val="1952AC4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5A564E5B"/>
    <w:multiLevelType w:val="hybridMultilevel"/>
    <w:tmpl w:val="492C71AC"/>
    <w:lvl w:ilvl="0" w:tplc="76A8A1FC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9"/>
        <w:szCs w:val="19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F86DAF"/>
    <w:multiLevelType w:val="multilevel"/>
    <w:tmpl w:val="9118E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0031BEB"/>
    <w:multiLevelType w:val="hybridMultilevel"/>
    <w:tmpl w:val="1B607758"/>
    <w:lvl w:ilvl="0" w:tplc="EC38B7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DC61A4">
      <w:numFmt w:val="none"/>
      <w:lvlText w:val=""/>
      <w:lvlJc w:val="left"/>
      <w:pPr>
        <w:tabs>
          <w:tab w:val="num" w:pos="360"/>
        </w:tabs>
      </w:pPr>
    </w:lvl>
    <w:lvl w:ilvl="2" w:tplc="37C856D6">
      <w:numFmt w:val="none"/>
      <w:lvlText w:val=""/>
      <w:lvlJc w:val="left"/>
      <w:pPr>
        <w:tabs>
          <w:tab w:val="num" w:pos="360"/>
        </w:tabs>
      </w:pPr>
    </w:lvl>
    <w:lvl w:ilvl="3" w:tplc="A9C208A2">
      <w:numFmt w:val="none"/>
      <w:lvlText w:val=""/>
      <w:lvlJc w:val="left"/>
      <w:pPr>
        <w:tabs>
          <w:tab w:val="num" w:pos="360"/>
        </w:tabs>
      </w:pPr>
    </w:lvl>
    <w:lvl w:ilvl="4" w:tplc="97E49194">
      <w:numFmt w:val="none"/>
      <w:lvlText w:val=""/>
      <w:lvlJc w:val="left"/>
      <w:pPr>
        <w:tabs>
          <w:tab w:val="num" w:pos="360"/>
        </w:tabs>
      </w:pPr>
    </w:lvl>
    <w:lvl w:ilvl="5" w:tplc="7FD8FCF8">
      <w:numFmt w:val="none"/>
      <w:lvlText w:val=""/>
      <w:lvlJc w:val="left"/>
      <w:pPr>
        <w:tabs>
          <w:tab w:val="num" w:pos="360"/>
        </w:tabs>
      </w:pPr>
    </w:lvl>
    <w:lvl w:ilvl="6" w:tplc="4F04CF24">
      <w:numFmt w:val="none"/>
      <w:lvlText w:val=""/>
      <w:lvlJc w:val="left"/>
      <w:pPr>
        <w:tabs>
          <w:tab w:val="num" w:pos="360"/>
        </w:tabs>
      </w:pPr>
    </w:lvl>
    <w:lvl w:ilvl="7" w:tplc="4336BB94">
      <w:numFmt w:val="none"/>
      <w:lvlText w:val=""/>
      <w:lvlJc w:val="left"/>
      <w:pPr>
        <w:tabs>
          <w:tab w:val="num" w:pos="360"/>
        </w:tabs>
      </w:pPr>
    </w:lvl>
    <w:lvl w:ilvl="8" w:tplc="CAD28F20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08E6077"/>
    <w:multiLevelType w:val="multilevel"/>
    <w:tmpl w:val="204E9C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15250E0"/>
    <w:multiLevelType w:val="multilevel"/>
    <w:tmpl w:val="1D221C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21470CD"/>
    <w:multiLevelType w:val="hybridMultilevel"/>
    <w:tmpl w:val="8146B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4CB7CC0"/>
    <w:multiLevelType w:val="hybridMultilevel"/>
    <w:tmpl w:val="74B24BF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8F4310"/>
    <w:multiLevelType w:val="hybridMultilevel"/>
    <w:tmpl w:val="0A5A8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83211D4"/>
    <w:multiLevelType w:val="hybridMultilevel"/>
    <w:tmpl w:val="37F04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AF63588"/>
    <w:multiLevelType w:val="multilevel"/>
    <w:tmpl w:val="C862F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00303C5"/>
    <w:multiLevelType w:val="multilevel"/>
    <w:tmpl w:val="1D221C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745071F6"/>
    <w:multiLevelType w:val="multilevel"/>
    <w:tmpl w:val="D0B08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>
    <w:nsid w:val="7629614A"/>
    <w:multiLevelType w:val="multilevel"/>
    <w:tmpl w:val="EDEAA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7">
    <w:nsid w:val="76D81E63"/>
    <w:multiLevelType w:val="multilevel"/>
    <w:tmpl w:val="D188D5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b w:val="0"/>
        <w:bCs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9"/>
  </w:num>
  <w:num w:numId="20">
    <w:abstractNumId w:val="46"/>
  </w:num>
  <w:num w:numId="21">
    <w:abstractNumId w:val="15"/>
  </w:num>
  <w:num w:numId="22">
    <w:abstractNumId w:val="3"/>
  </w:num>
  <w:num w:numId="23">
    <w:abstractNumId w:val="29"/>
  </w:num>
  <w:num w:numId="24">
    <w:abstractNumId w:val="30"/>
  </w:num>
  <w:num w:numId="25">
    <w:abstractNumId w:val="8"/>
  </w:num>
  <w:num w:numId="26">
    <w:abstractNumId w:val="19"/>
  </w:num>
  <w:num w:numId="27">
    <w:abstractNumId w:val="16"/>
  </w:num>
  <w:num w:numId="28">
    <w:abstractNumId w:val="0"/>
  </w:num>
  <w:num w:numId="29">
    <w:abstractNumId w:val="22"/>
  </w:num>
  <w:num w:numId="30">
    <w:abstractNumId w:val="32"/>
  </w:num>
  <w:num w:numId="31">
    <w:abstractNumId w:val="47"/>
  </w:num>
  <w:num w:numId="32">
    <w:abstractNumId w:val="21"/>
  </w:num>
  <w:num w:numId="33">
    <w:abstractNumId w:val="41"/>
  </w:num>
  <w:num w:numId="34">
    <w:abstractNumId w:val="23"/>
  </w:num>
  <w:num w:numId="35">
    <w:abstractNumId w:val="2"/>
  </w:num>
  <w:num w:numId="36">
    <w:abstractNumId w:val="7"/>
  </w:num>
  <w:num w:numId="37">
    <w:abstractNumId w:val="12"/>
  </w:num>
  <w:num w:numId="38">
    <w:abstractNumId w:val="14"/>
  </w:num>
  <w:num w:numId="39">
    <w:abstractNumId w:val="39"/>
  </w:num>
  <w:num w:numId="40">
    <w:abstractNumId w:val="20"/>
  </w:num>
  <w:num w:numId="41">
    <w:abstractNumId w:val="10"/>
  </w:num>
  <w:num w:numId="42">
    <w:abstractNumId w:val="42"/>
  </w:num>
  <w:num w:numId="43">
    <w:abstractNumId w:val="11"/>
  </w:num>
  <w:num w:numId="44">
    <w:abstractNumId w:val="43"/>
  </w:num>
  <w:num w:numId="45">
    <w:abstractNumId w:val="45"/>
  </w:num>
  <w:num w:numId="46">
    <w:abstractNumId w:val="38"/>
  </w:num>
  <w:num w:numId="47">
    <w:abstractNumId w:val="37"/>
  </w:num>
  <w:num w:numId="48">
    <w:abstractNumId w:val="18"/>
  </w:num>
  <w:num w:numId="49">
    <w:abstractNumId w:val="25"/>
  </w:num>
  <w:num w:numId="50">
    <w:abstractNumId w:val="6"/>
  </w:num>
  <w:num w:numId="51">
    <w:abstractNumId w:val="36"/>
  </w:num>
  <w:num w:numId="52">
    <w:abstractNumId w:val="28"/>
  </w:num>
  <w:num w:numId="53">
    <w:abstractNumId w:val="26"/>
  </w:num>
  <w:num w:numId="54">
    <w:abstractNumId w:val="31"/>
  </w:num>
  <w:num w:numId="55">
    <w:abstractNumId w:val="17"/>
  </w:num>
  <w:num w:numId="56">
    <w:abstractNumId w:val="34"/>
  </w:num>
  <w:num w:numId="57">
    <w:abstractNumId w:val="5"/>
  </w:num>
  <w:num w:numId="58">
    <w:abstractNumId w:val="40"/>
  </w:num>
  <w:num w:numId="59">
    <w:abstractNumId w:val="1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60">
    <w:abstractNumId w:val="27"/>
  </w:num>
  <w:num w:numId="61">
    <w:abstractNumId w:val="33"/>
  </w:num>
  <w:num w:numId="62">
    <w:abstractNumId w:val="24"/>
  </w:num>
  <w:num w:numId="63">
    <w:abstractNumId w:val="4"/>
  </w:num>
  <w:num w:numId="64">
    <w:abstractNumId w:val="44"/>
  </w:num>
  <w:num w:numId="65">
    <w:abstractNumId w:val="35"/>
  </w:num>
  <w:num w:numId="66">
    <w:abstractNumId w:val="13"/>
  </w:num>
  <w:num w:numId="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16A"/>
    <w:rsid w:val="00002425"/>
    <w:rsid w:val="00003E3B"/>
    <w:rsid w:val="000041DD"/>
    <w:rsid w:val="00007C48"/>
    <w:rsid w:val="000160C6"/>
    <w:rsid w:val="000161E8"/>
    <w:rsid w:val="00022B2C"/>
    <w:rsid w:val="000231DA"/>
    <w:rsid w:val="000258A2"/>
    <w:rsid w:val="00036A0E"/>
    <w:rsid w:val="00040379"/>
    <w:rsid w:val="0004530E"/>
    <w:rsid w:val="00056704"/>
    <w:rsid w:val="0006071E"/>
    <w:rsid w:val="0007153A"/>
    <w:rsid w:val="00073EC1"/>
    <w:rsid w:val="000813BC"/>
    <w:rsid w:val="000820B9"/>
    <w:rsid w:val="00087B10"/>
    <w:rsid w:val="000A46E7"/>
    <w:rsid w:val="000A5254"/>
    <w:rsid w:val="000A6621"/>
    <w:rsid w:val="000B4179"/>
    <w:rsid w:val="000B5C3E"/>
    <w:rsid w:val="000C0057"/>
    <w:rsid w:val="000C1244"/>
    <w:rsid w:val="000C1B0C"/>
    <w:rsid w:val="000D124A"/>
    <w:rsid w:val="000E0597"/>
    <w:rsid w:val="000E47F6"/>
    <w:rsid w:val="000E50C5"/>
    <w:rsid w:val="000F489C"/>
    <w:rsid w:val="000F54A5"/>
    <w:rsid w:val="000F6B4A"/>
    <w:rsid w:val="00100CA0"/>
    <w:rsid w:val="0011165F"/>
    <w:rsid w:val="001463B5"/>
    <w:rsid w:val="00152188"/>
    <w:rsid w:val="001525AE"/>
    <w:rsid w:val="001533E6"/>
    <w:rsid w:val="00155BD6"/>
    <w:rsid w:val="00182324"/>
    <w:rsid w:val="00197B5F"/>
    <w:rsid w:val="001A764F"/>
    <w:rsid w:val="001A7849"/>
    <w:rsid w:val="001B5251"/>
    <w:rsid w:val="001B6775"/>
    <w:rsid w:val="001C266D"/>
    <w:rsid w:val="001C4E97"/>
    <w:rsid w:val="001D6E23"/>
    <w:rsid w:val="001E0119"/>
    <w:rsid w:val="001E0E96"/>
    <w:rsid w:val="002026D8"/>
    <w:rsid w:val="00213E11"/>
    <w:rsid w:val="0021535D"/>
    <w:rsid w:val="00217309"/>
    <w:rsid w:val="00221652"/>
    <w:rsid w:val="00221E17"/>
    <w:rsid w:val="00225C31"/>
    <w:rsid w:val="00233239"/>
    <w:rsid w:val="00237425"/>
    <w:rsid w:val="00243ABF"/>
    <w:rsid w:val="00244C5B"/>
    <w:rsid w:val="00245ECE"/>
    <w:rsid w:val="002518B2"/>
    <w:rsid w:val="00252CAD"/>
    <w:rsid w:val="0025754E"/>
    <w:rsid w:val="00260BA8"/>
    <w:rsid w:val="00262C44"/>
    <w:rsid w:val="00262D81"/>
    <w:rsid w:val="00267400"/>
    <w:rsid w:val="00270B7A"/>
    <w:rsid w:val="00272A14"/>
    <w:rsid w:val="002862E2"/>
    <w:rsid w:val="0029163D"/>
    <w:rsid w:val="00292CAD"/>
    <w:rsid w:val="002A1CA6"/>
    <w:rsid w:val="002A57B7"/>
    <w:rsid w:val="002C649A"/>
    <w:rsid w:val="002C69F9"/>
    <w:rsid w:val="002C6BD6"/>
    <w:rsid w:val="002D0543"/>
    <w:rsid w:val="002D76B7"/>
    <w:rsid w:val="002E36F4"/>
    <w:rsid w:val="00303358"/>
    <w:rsid w:val="0030417B"/>
    <w:rsid w:val="003078E7"/>
    <w:rsid w:val="00312D9F"/>
    <w:rsid w:val="00320F82"/>
    <w:rsid w:val="00324198"/>
    <w:rsid w:val="003253DA"/>
    <w:rsid w:val="00333429"/>
    <w:rsid w:val="00333FD7"/>
    <w:rsid w:val="00340B66"/>
    <w:rsid w:val="00345A24"/>
    <w:rsid w:val="00350961"/>
    <w:rsid w:val="003706C7"/>
    <w:rsid w:val="00372B62"/>
    <w:rsid w:val="003776D1"/>
    <w:rsid w:val="00392804"/>
    <w:rsid w:val="003A1A76"/>
    <w:rsid w:val="003A48B2"/>
    <w:rsid w:val="003A6463"/>
    <w:rsid w:val="003B0429"/>
    <w:rsid w:val="003C038E"/>
    <w:rsid w:val="003C1706"/>
    <w:rsid w:val="003D4DB7"/>
    <w:rsid w:val="003D5E48"/>
    <w:rsid w:val="003E38D3"/>
    <w:rsid w:val="003E7F39"/>
    <w:rsid w:val="0040618D"/>
    <w:rsid w:val="004149A1"/>
    <w:rsid w:val="0042406E"/>
    <w:rsid w:val="0042421D"/>
    <w:rsid w:val="00426A12"/>
    <w:rsid w:val="00430098"/>
    <w:rsid w:val="0043607B"/>
    <w:rsid w:val="0045123C"/>
    <w:rsid w:val="00460F93"/>
    <w:rsid w:val="00461B6E"/>
    <w:rsid w:val="00472E54"/>
    <w:rsid w:val="0048620B"/>
    <w:rsid w:val="004930DF"/>
    <w:rsid w:val="00493236"/>
    <w:rsid w:val="00497C3B"/>
    <w:rsid w:val="00497FD2"/>
    <w:rsid w:val="004A040C"/>
    <w:rsid w:val="004A3A4D"/>
    <w:rsid w:val="004A6C2D"/>
    <w:rsid w:val="004A7D30"/>
    <w:rsid w:val="004B2D37"/>
    <w:rsid w:val="004B36AF"/>
    <w:rsid w:val="004B43D6"/>
    <w:rsid w:val="004D3F78"/>
    <w:rsid w:val="004F5454"/>
    <w:rsid w:val="004F5A65"/>
    <w:rsid w:val="004F64F9"/>
    <w:rsid w:val="00501BA7"/>
    <w:rsid w:val="00501DC3"/>
    <w:rsid w:val="005050DF"/>
    <w:rsid w:val="0050602F"/>
    <w:rsid w:val="005126FA"/>
    <w:rsid w:val="005403D5"/>
    <w:rsid w:val="005436FA"/>
    <w:rsid w:val="00543FF2"/>
    <w:rsid w:val="00544E22"/>
    <w:rsid w:val="00550714"/>
    <w:rsid w:val="00554CDB"/>
    <w:rsid w:val="0056273C"/>
    <w:rsid w:val="0057214E"/>
    <w:rsid w:val="005736F7"/>
    <w:rsid w:val="005742EF"/>
    <w:rsid w:val="005769BE"/>
    <w:rsid w:val="00582D67"/>
    <w:rsid w:val="005846A5"/>
    <w:rsid w:val="0058685C"/>
    <w:rsid w:val="0059479C"/>
    <w:rsid w:val="005A0D4B"/>
    <w:rsid w:val="005A2950"/>
    <w:rsid w:val="005B0407"/>
    <w:rsid w:val="005C56B7"/>
    <w:rsid w:val="005D016A"/>
    <w:rsid w:val="005D3C05"/>
    <w:rsid w:val="005F0273"/>
    <w:rsid w:val="005F23AA"/>
    <w:rsid w:val="005F530C"/>
    <w:rsid w:val="00601BF1"/>
    <w:rsid w:val="00602097"/>
    <w:rsid w:val="00604C34"/>
    <w:rsid w:val="0060685D"/>
    <w:rsid w:val="00613551"/>
    <w:rsid w:val="00620C4E"/>
    <w:rsid w:val="006243FA"/>
    <w:rsid w:val="00631819"/>
    <w:rsid w:val="006363C7"/>
    <w:rsid w:val="006439B1"/>
    <w:rsid w:val="00654270"/>
    <w:rsid w:val="00656291"/>
    <w:rsid w:val="0065642A"/>
    <w:rsid w:val="00670A9F"/>
    <w:rsid w:val="0067285A"/>
    <w:rsid w:val="0067705D"/>
    <w:rsid w:val="006875EA"/>
    <w:rsid w:val="006A182F"/>
    <w:rsid w:val="006A629A"/>
    <w:rsid w:val="006A7063"/>
    <w:rsid w:val="006B0D9B"/>
    <w:rsid w:val="006B4A42"/>
    <w:rsid w:val="006C6858"/>
    <w:rsid w:val="006C7FAD"/>
    <w:rsid w:val="006E6A76"/>
    <w:rsid w:val="006F147C"/>
    <w:rsid w:val="006F1B27"/>
    <w:rsid w:val="006F1F30"/>
    <w:rsid w:val="007157D3"/>
    <w:rsid w:val="00715FAA"/>
    <w:rsid w:val="00721BE9"/>
    <w:rsid w:val="0072751C"/>
    <w:rsid w:val="00730A1F"/>
    <w:rsid w:val="00732F6E"/>
    <w:rsid w:val="00737D03"/>
    <w:rsid w:val="0074104F"/>
    <w:rsid w:val="00741C23"/>
    <w:rsid w:val="00746D04"/>
    <w:rsid w:val="007500AC"/>
    <w:rsid w:val="0075280F"/>
    <w:rsid w:val="00752D4F"/>
    <w:rsid w:val="00770144"/>
    <w:rsid w:val="00772442"/>
    <w:rsid w:val="00772A12"/>
    <w:rsid w:val="007848E8"/>
    <w:rsid w:val="007856BC"/>
    <w:rsid w:val="00796266"/>
    <w:rsid w:val="007A2A47"/>
    <w:rsid w:val="007C408D"/>
    <w:rsid w:val="007E2FCA"/>
    <w:rsid w:val="007E38BF"/>
    <w:rsid w:val="007F3A35"/>
    <w:rsid w:val="007F4265"/>
    <w:rsid w:val="00801839"/>
    <w:rsid w:val="008049B1"/>
    <w:rsid w:val="00804A92"/>
    <w:rsid w:val="00811020"/>
    <w:rsid w:val="00814818"/>
    <w:rsid w:val="00821F22"/>
    <w:rsid w:val="0082304D"/>
    <w:rsid w:val="00826A60"/>
    <w:rsid w:val="00830793"/>
    <w:rsid w:val="00831E39"/>
    <w:rsid w:val="0083329A"/>
    <w:rsid w:val="008445DD"/>
    <w:rsid w:val="00844E97"/>
    <w:rsid w:val="00860C8A"/>
    <w:rsid w:val="008627C8"/>
    <w:rsid w:val="0086788A"/>
    <w:rsid w:val="008921E5"/>
    <w:rsid w:val="00893CD2"/>
    <w:rsid w:val="00897A34"/>
    <w:rsid w:val="008A1513"/>
    <w:rsid w:val="008B6C2B"/>
    <w:rsid w:val="008C65E0"/>
    <w:rsid w:val="008E5344"/>
    <w:rsid w:val="008F2A28"/>
    <w:rsid w:val="00905C14"/>
    <w:rsid w:val="00915D4D"/>
    <w:rsid w:val="00916F1F"/>
    <w:rsid w:val="00932025"/>
    <w:rsid w:val="00944787"/>
    <w:rsid w:val="009465AC"/>
    <w:rsid w:val="009646E4"/>
    <w:rsid w:val="009646FA"/>
    <w:rsid w:val="0096553A"/>
    <w:rsid w:val="00970127"/>
    <w:rsid w:val="00972CD0"/>
    <w:rsid w:val="00975344"/>
    <w:rsid w:val="00977A0B"/>
    <w:rsid w:val="0099190A"/>
    <w:rsid w:val="00995F6D"/>
    <w:rsid w:val="009A2938"/>
    <w:rsid w:val="009B4FC2"/>
    <w:rsid w:val="009C7018"/>
    <w:rsid w:val="009D4E97"/>
    <w:rsid w:val="009D77C0"/>
    <w:rsid w:val="009E0664"/>
    <w:rsid w:val="009E0A93"/>
    <w:rsid w:val="009E4B69"/>
    <w:rsid w:val="00A07596"/>
    <w:rsid w:val="00A10533"/>
    <w:rsid w:val="00A26E03"/>
    <w:rsid w:val="00A30A35"/>
    <w:rsid w:val="00A361DC"/>
    <w:rsid w:val="00A45A22"/>
    <w:rsid w:val="00A849CD"/>
    <w:rsid w:val="00A872A2"/>
    <w:rsid w:val="00A87EAE"/>
    <w:rsid w:val="00A92265"/>
    <w:rsid w:val="00A9351F"/>
    <w:rsid w:val="00A97235"/>
    <w:rsid w:val="00AB112D"/>
    <w:rsid w:val="00AB3C21"/>
    <w:rsid w:val="00AD4D20"/>
    <w:rsid w:val="00AF01B0"/>
    <w:rsid w:val="00B01FE7"/>
    <w:rsid w:val="00B123BB"/>
    <w:rsid w:val="00B349F9"/>
    <w:rsid w:val="00B34EEE"/>
    <w:rsid w:val="00B35E1F"/>
    <w:rsid w:val="00B36665"/>
    <w:rsid w:val="00B41378"/>
    <w:rsid w:val="00B42369"/>
    <w:rsid w:val="00B4446A"/>
    <w:rsid w:val="00B47E37"/>
    <w:rsid w:val="00B61360"/>
    <w:rsid w:val="00B63519"/>
    <w:rsid w:val="00B63EC8"/>
    <w:rsid w:val="00B746A2"/>
    <w:rsid w:val="00B901B5"/>
    <w:rsid w:val="00B94831"/>
    <w:rsid w:val="00B94EFD"/>
    <w:rsid w:val="00B976A2"/>
    <w:rsid w:val="00BA5E94"/>
    <w:rsid w:val="00BB101E"/>
    <w:rsid w:val="00BB4521"/>
    <w:rsid w:val="00BD0CD4"/>
    <w:rsid w:val="00BD20AA"/>
    <w:rsid w:val="00BE0491"/>
    <w:rsid w:val="00BF18FD"/>
    <w:rsid w:val="00BF34F9"/>
    <w:rsid w:val="00BF38AF"/>
    <w:rsid w:val="00C123AE"/>
    <w:rsid w:val="00C22A5B"/>
    <w:rsid w:val="00C262D3"/>
    <w:rsid w:val="00C31DBA"/>
    <w:rsid w:val="00C33264"/>
    <w:rsid w:val="00C332DB"/>
    <w:rsid w:val="00C333D1"/>
    <w:rsid w:val="00C606B0"/>
    <w:rsid w:val="00C73FB8"/>
    <w:rsid w:val="00C745A2"/>
    <w:rsid w:val="00C748F8"/>
    <w:rsid w:val="00C76175"/>
    <w:rsid w:val="00C76AC6"/>
    <w:rsid w:val="00CA070B"/>
    <w:rsid w:val="00CA15E5"/>
    <w:rsid w:val="00CA1BDE"/>
    <w:rsid w:val="00CA5496"/>
    <w:rsid w:val="00CB065A"/>
    <w:rsid w:val="00CB574B"/>
    <w:rsid w:val="00CB658D"/>
    <w:rsid w:val="00CC5380"/>
    <w:rsid w:val="00CD0BDA"/>
    <w:rsid w:val="00CD45F0"/>
    <w:rsid w:val="00CE785E"/>
    <w:rsid w:val="00CF0953"/>
    <w:rsid w:val="00D06E4A"/>
    <w:rsid w:val="00D13450"/>
    <w:rsid w:val="00D32AA0"/>
    <w:rsid w:val="00D46916"/>
    <w:rsid w:val="00D53124"/>
    <w:rsid w:val="00D561F1"/>
    <w:rsid w:val="00D60D8D"/>
    <w:rsid w:val="00D61F1B"/>
    <w:rsid w:val="00D623B7"/>
    <w:rsid w:val="00D62E54"/>
    <w:rsid w:val="00D63B9B"/>
    <w:rsid w:val="00D644E8"/>
    <w:rsid w:val="00D81184"/>
    <w:rsid w:val="00D91F41"/>
    <w:rsid w:val="00D94CED"/>
    <w:rsid w:val="00DA558A"/>
    <w:rsid w:val="00DB409B"/>
    <w:rsid w:val="00DB57D8"/>
    <w:rsid w:val="00DC33E4"/>
    <w:rsid w:val="00DC707D"/>
    <w:rsid w:val="00DD1159"/>
    <w:rsid w:val="00DD6C04"/>
    <w:rsid w:val="00DD71BA"/>
    <w:rsid w:val="00DE1A96"/>
    <w:rsid w:val="00E006D7"/>
    <w:rsid w:val="00E1022F"/>
    <w:rsid w:val="00E22895"/>
    <w:rsid w:val="00E25FFF"/>
    <w:rsid w:val="00E30A18"/>
    <w:rsid w:val="00E4419C"/>
    <w:rsid w:val="00E510E7"/>
    <w:rsid w:val="00E53DA2"/>
    <w:rsid w:val="00E67BF3"/>
    <w:rsid w:val="00E726EF"/>
    <w:rsid w:val="00E80744"/>
    <w:rsid w:val="00EA1718"/>
    <w:rsid w:val="00EB173B"/>
    <w:rsid w:val="00EB2340"/>
    <w:rsid w:val="00EC7479"/>
    <w:rsid w:val="00EE46C9"/>
    <w:rsid w:val="00EF25ED"/>
    <w:rsid w:val="00EF35C9"/>
    <w:rsid w:val="00EF4464"/>
    <w:rsid w:val="00F03CBB"/>
    <w:rsid w:val="00F10051"/>
    <w:rsid w:val="00F10FA2"/>
    <w:rsid w:val="00F14EA2"/>
    <w:rsid w:val="00F17215"/>
    <w:rsid w:val="00F204BD"/>
    <w:rsid w:val="00F23540"/>
    <w:rsid w:val="00F254CB"/>
    <w:rsid w:val="00F27896"/>
    <w:rsid w:val="00F40A79"/>
    <w:rsid w:val="00F41248"/>
    <w:rsid w:val="00F42A88"/>
    <w:rsid w:val="00F51DB7"/>
    <w:rsid w:val="00F5493F"/>
    <w:rsid w:val="00F55AAE"/>
    <w:rsid w:val="00F64F9A"/>
    <w:rsid w:val="00F73478"/>
    <w:rsid w:val="00F749B4"/>
    <w:rsid w:val="00F75EBA"/>
    <w:rsid w:val="00F807BE"/>
    <w:rsid w:val="00F86E5E"/>
    <w:rsid w:val="00F90A86"/>
    <w:rsid w:val="00FA4B1C"/>
    <w:rsid w:val="00FA5022"/>
    <w:rsid w:val="00FA6BE2"/>
    <w:rsid w:val="00FB1E54"/>
    <w:rsid w:val="00FC244D"/>
    <w:rsid w:val="00FC70D1"/>
    <w:rsid w:val="00FD141C"/>
    <w:rsid w:val="00FF2F1B"/>
    <w:rsid w:val="00FF3189"/>
    <w:rsid w:val="00FF3DEF"/>
    <w:rsid w:val="00FF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6A"/>
    <w:rPr>
      <w:rFonts w:eastAsia="SimSu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016A"/>
    <w:pPr>
      <w:keepNext/>
      <w:jc w:val="center"/>
      <w:outlineLvl w:val="0"/>
    </w:pPr>
    <w:rPr>
      <w:b/>
      <w:bCs/>
      <w:sz w:val="28"/>
      <w:szCs w:val="28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D4D20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5D016A"/>
    <w:pPr>
      <w:jc w:val="both"/>
    </w:pPr>
    <w:rPr>
      <w:b/>
      <w:bCs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D20"/>
    <w:rPr>
      <w:rFonts w:eastAsia="SimSu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D016A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4D20"/>
    <w:rPr>
      <w:rFonts w:eastAsia="SimSu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D016A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3E7F39"/>
    <w:rPr>
      <w:rFonts w:eastAsia="SimSu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D016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D20"/>
    <w:rPr>
      <w:rFonts w:eastAsia="SimSu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5D016A"/>
  </w:style>
  <w:style w:type="paragraph" w:styleId="ListBullet">
    <w:name w:val="List Bullet"/>
    <w:basedOn w:val="Normal"/>
    <w:autoRedefine/>
    <w:uiPriority w:val="99"/>
    <w:rsid w:val="005D016A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rsid w:val="007A2A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F39"/>
    <w:rPr>
      <w:rFonts w:eastAsia="SimSun"/>
      <w:sz w:val="24"/>
      <w:szCs w:val="24"/>
      <w:lang w:val="en-US" w:eastAsia="en-US"/>
    </w:rPr>
  </w:style>
  <w:style w:type="character" w:customStyle="1" w:styleId="s0">
    <w:name w:val="s0"/>
    <w:basedOn w:val="DefaultParagraphFont"/>
    <w:uiPriority w:val="99"/>
    <w:rsid w:val="0050602F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50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20"/>
    <w:rPr>
      <w:rFonts w:eastAsia="SimSun"/>
      <w:sz w:val="2"/>
      <w:szCs w:val="2"/>
      <w:lang w:val="en-US" w:eastAsia="en-US"/>
    </w:rPr>
  </w:style>
  <w:style w:type="table" w:styleId="TableGrid">
    <w:name w:val="Table Grid"/>
    <w:basedOn w:val="TableNormal"/>
    <w:uiPriority w:val="99"/>
    <w:rsid w:val="00245E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245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5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D20"/>
    <w:rPr>
      <w:rFonts w:eastAsia="SimSu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5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D20"/>
    <w:rPr>
      <w:b/>
      <w:bCs/>
    </w:rPr>
  </w:style>
  <w:style w:type="paragraph" w:customStyle="1" w:styleId="Default">
    <w:name w:val="Default"/>
    <w:uiPriority w:val="99"/>
    <w:rsid w:val="009D77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w4winMark">
    <w:name w:val="tw4winMark"/>
    <w:uiPriority w:val="99"/>
    <w:rsid w:val="005D3C05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s00">
    <w:name w:val="s00"/>
    <w:basedOn w:val="DefaultParagraphFont"/>
    <w:uiPriority w:val="99"/>
    <w:rsid w:val="00721BE9"/>
    <w:rPr>
      <w:rFonts w:ascii="Times New Roman" w:hAnsi="Times New Roman" w:cs="Times New Roman"/>
      <w:color w:val="000000"/>
    </w:rPr>
  </w:style>
  <w:style w:type="character" w:customStyle="1" w:styleId="s2">
    <w:name w:val="s2"/>
    <w:basedOn w:val="DefaultParagraphFont"/>
    <w:uiPriority w:val="99"/>
    <w:rsid w:val="0025754E"/>
    <w:rPr>
      <w:rFonts w:ascii="Times New Roman" w:hAnsi="Times New Roman"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s1">
    <w:name w:val="s1"/>
    <w:basedOn w:val="DefaultParagraphFont"/>
    <w:uiPriority w:val="99"/>
    <w:rsid w:val="0025754E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paragraph" w:customStyle="1" w:styleId="a">
    <w:name w:val="Статья"/>
    <w:basedOn w:val="Normal"/>
    <w:uiPriority w:val="99"/>
    <w:rsid w:val="00CB658D"/>
    <w:pPr>
      <w:widowControl w:val="0"/>
      <w:numPr>
        <w:numId w:val="67"/>
      </w:numPr>
      <w:tabs>
        <w:tab w:val="left" w:pos="0"/>
        <w:tab w:val="left" w:pos="993"/>
      </w:tabs>
      <w:adjustRightInd w:val="0"/>
      <w:jc w:val="both"/>
    </w:pPr>
    <w:rPr>
      <w:rFonts w:ascii="Arial" w:eastAsia="MS Mincho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7</Pages>
  <Words>4474</Words>
  <Characters>25507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ДОГОВОРА ОКАЗАНИЯ УСЛУГ</dc:title>
  <dc:subject/>
  <dc:creator>S_Nurmanova</dc:creator>
  <cp:keywords/>
  <dc:description/>
  <cp:lastModifiedBy>g_akshabayeva</cp:lastModifiedBy>
  <cp:revision>7</cp:revision>
  <cp:lastPrinted>2012-09-24T12:07:00Z</cp:lastPrinted>
  <dcterms:created xsi:type="dcterms:W3CDTF">2012-09-24T11:56:00Z</dcterms:created>
  <dcterms:modified xsi:type="dcterms:W3CDTF">2012-10-01T08:52:00Z</dcterms:modified>
</cp:coreProperties>
</file>